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E6" w:rsidRDefault="003349E6" w:rsidP="003349E6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 w:rsidRPr="00FA069A">
        <w:rPr>
          <w:noProof/>
          <w:lang w:eastAsia="tr-TR"/>
        </w:rPr>
        <w:drawing>
          <wp:inline distT="0" distB="0" distL="0" distR="0" wp14:anchorId="01B04C41" wp14:editId="636A054B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A9D" w:rsidRDefault="00D55A9D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YASAKLI OLUNMADIĞINA 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DAİR TAAHHÜTNAME</w:t>
      </w:r>
    </w:p>
    <w:p w:rsidR="00D55A9D" w:rsidRDefault="003349E6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BEYKENT ÜNİVERSİTESİ SATINALMA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 KOMİSYONU BAŞKANLIĞINA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İSTANBUL</w:t>
      </w:r>
    </w:p>
    <w:p w:rsidR="00D55A9D" w:rsidRPr="00D55A9D" w:rsidRDefault="00D55A9D" w:rsidP="00D55A9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</w:p>
    <w:p w:rsidR="00D55A9D" w:rsidRPr="00823A21" w:rsidRDefault="00D55A9D" w:rsidP="00482763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1)    </w:t>
      </w:r>
      <w:r w:rsidR="00482763" w:rsidRPr="002B1A48">
        <w:rPr>
          <w:rFonts w:ascii="Times New Roman" w:eastAsia="Times New Roman" w:hAnsi="Times New Roman"/>
          <w:color w:val="23262A"/>
          <w:sz w:val="24"/>
          <w:szCs w:val="24"/>
        </w:rPr>
        <w:t xml:space="preserve">Aşağı </w:t>
      </w:r>
      <w:r w:rsidR="00377F65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>Beykent Tadilat İşleri</w:t>
      </w:r>
      <w:bookmarkStart w:id="0" w:name="_GoBack"/>
      <w:bookmarkEnd w:id="0"/>
      <w:r w:rsidR="003349E6" w:rsidRPr="002F31E2">
        <w:rPr>
          <w:rFonts w:ascii="Times New Roman" w:hAnsi="Times New Roman"/>
        </w:rPr>
        <w:t xml:space="preserve"> </w:t>
      </w:r>
      <w:r w:rsidRPr="002F31E2">
        <w:rPr>
          <w:rFonts w:ascii="Times New Roman" w:eastAsia="Times New Roman" w:hAnsi="Times New Roman"/>
          <w:color w:val="23262A"/>
          <w:sz w:val="24"/>
          <w:szCs w:val="24"/>
        </w:rPr>
        <w:t>işine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istekli olarak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[katılıyorum/katılıyoruz].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Bu taahhütnamenin imza tarihi itibarıyla, İdari Şartnamenin ihaleye katılamayacak olanlarla ilgili düzenlemeleri içeren maddelerinde belirtilen durumlarda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 [olmadığımı/olmadığımızı]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beyan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Bu durumda değişiklik olması halinde, ajansa derhal bildirmeyi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2) İhalenin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[üzerimde/üzerimizde]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kalması halinde sözleşmenin imzalanmasından önce ihale tarihi itibarıyla ihalelere katılmaktan yasaklı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[olmadığıma/olmadığımıza]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ilişkin belgeleri vermeyi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 xml:space="preserve">3) Aksi takdirde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geçici te</w:t>
      </w:r>
      <w:r>
        <w:rPr>
          <w:rFonts w:ascii="Times New Roman" w:eastAsia="Times New Roman" w:hAnsi="Times New Roman"/>
          <w:color w:val="23262A"/>
          <w:sz w:val="24"/>
          <w:szCs w:val="24"/>
        </w:rPr>
        <w:t>minatın gelir kaydedilmesini ve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[hakkımda/hakkımızda]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öngörülen müeyyidenin uygulanmasını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>[Tarih]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br/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Ad SOYAD/Unvan-(Kaşe)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  <w:t>İmza</w:t>
      </w:r>
    </w:p>
    <w:p w:rsidR="003010D5" w:rsidRDefault="003010D5"/>
    <w:sectPr w:rsidR="003010D5" w:rsidSect="0030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9D"/>
    <w:rsid w:val="001527C9"/>
    <w:rsid w:val="002F31E2"/>
    <w:rsid w:val="003010D5"/>
    <w:rsid w:val="003349E6"/>
    <w:rsid w:val="00377F65"/>
    <w:rsid w:val="00482763"/>
    <w:rsid w:val="004E4536"/>
    <w:rsid w:val="00605CF0"/>
    <w:rsid w:val="00840772"/>
    <w:rsid w:val="00BD4894"/>
    <w:rsid w:val="00D5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DE10AFE"/>
  <w15:docId w15:val="{30791505-7B9B-446D-9D99-3162DEA1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9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33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Aycan GEDİK</cp:lastModifiedBy>
  <cp:revision>9</cp:revision>
  <dcterms:created xsi:type="dcterms:W3CDTF">2019-04-04T14:19:00Z</dcterms:created>
  <dcterms:modified xsi:type="dcterms:W3CDTF">2019-10-11T09:36:00Z</dcterms:modified>
</cp:coreProperties>
</file>