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06" w:rsidRPr="00235506" w:rsidRDefault="00493C1C" w:rsidP="00F837F2">
      <w:pPr>
        <w:pStyle w:val="NormalWeb"/>
        <w:shd w:val="clear" w:color="auto" w:fill="FFFFFF"/>
        <w:spacing w:before="0" w:beforeAutospacing="0" w:after="300" w:afterAutospacing="0"/>
        <w:jc w:val="both"/>
        <w:rPr>
          <w:rFonts w:ascii="Arial" w:hAnsi="Arial" w:cs="Arial"/>
          <w:b/>
          <w:color w:val="666666"/>
        </w:rPr>
      </w:pPr>
      <w:r>
        <w:rPr>
          <w:rFonts w:ascii="Arial" w:hAnsi="Arial" w:cs="Arial"/>
          <w:b/>
          <w:color w:val="666666"/>
        </w:rPr>
        <w:t xml:space="preserve">KİRA ŞARTNAMESİ </w:t>
      </w:r>
    </w:p>
    <w:p w:rsidR="00F837F2" w:rsidRDefault="00493C1C"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KİRAYA VERİLECEK TAŞINMAZ</w:t>
      </w:r>
      <w:r w:rsidR="00B04011">
        <w:rPr>
          <w:rFonts w:ascii="Arial" w:hAnsi="Arial" w:cs="Arial"/>
          <w:color w:val="666666"/>
        </w:rPr>
        <w:t>LAR</w:t>
      </w:r>
      <w:r>
        <w:rPr>
          <w:rFonts w:ascii="Arial" w:hAnsi="Arial" w:cs="Arial"/>
          <w:color w:val="666666"/>
        </w:rPr>
        <w:t>IN</w:t>
      </w:r>
      <w:r w:rsidR="00F837F2">
        <w:rPr>
          <w:rFonts w:ascii="Arial" w:hAnsi="Arial" w:cs="Arial"/>
          <w:color w:val="666666"/>
        </w:rPr>
        <w:t xml:space="preserve"> </w:t>
      </w:r>
    </w:p>
    <w:p w:rsidR="00235506" w:rsidRDefault="00235506" w:rsidP="00235506">
      <w:pPr>
        <w:pStyle w:val="NormalWeb"/>
        <w:shd w:val="clear" w:color="auto" w:fill="FFFFFF"/>
        <w:spacing w:before="0" w:beforeAutospacing="0" w:after="300" w:afterAutospacing="0"/>
        <w:ind w:left="360"/>
        <w:jc w:val="both"/>
        <w:rPr>
          <w:rFonts w:ascii="Arial" w:hAnsi="Arial" w:cs="Arial"/>
          <w:b/>
          <w:color w:val="666666"/>
        </w:rPr>
      </w:pPr>
    </w:p>
    <w:tbl>
      <w:tblPr>
        <w:tblW w:w="9490" w:type="dxa"/>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1521"/>
        <w:gridCol w:w="8469"/>
      </w:tblGrid>
      <w:tr w:rsidR="00EF446F" w:rsidRPr="00EF446F" w:rsidTr="00303552">
        <w:tc>
          <w:tcPr>
            <w:tcW w:w="1403"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EF446F" w:rsidRPr="00EF446F" w:rsidRDefault="00EF446F" w:rsidP="00EF446F">
            <w:pPr>
              <w:shd w:val="clear" w:color="auto" w:fill="FFFFFF" w:themeFill="background1"/>
              <w:spacing w:after="0" w:line="240" w:lineRule="auto"/>
              <w:rPr>
                <w:rFonts w:ascii="Arial" w:eastAsia="Times New Roman" w:hAnsi="Arial" w:cs="Arial"/>
                <w:color w:val="000000" w:themeColor="text1"/>
                <w:sz w:val="21"/>
                <w:szCs w:val="21"/>
                <w:lang w:eastAsia="tr-TR"/>
              </w:rPr>
            </w:pPr>
            <w:r w:rsidRPr="00EF446F">
              <w:rPr>
                <w:rFonts w:ascii="Arial" w:eastAsia="Times New Roman" w:hAnsi="Arial" w:cs="Arial"/>
                <w:color w:val="000000" w:themeColor="text1"/>
                <w:sz w:val="21"/>
                <w:szCs w:val="21"/>
                <w:lang w:eastAsia="tr-TR"/>
              </w:rPr>
              <w:t xml:space="preserve">İhaleyi yapan idare </w:t>
            </w:r>
          </w:p>
        </w:tc>
        <w:tc>
          <w:tcPr>
            <w:tcW w:w="808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EF446F" w:rsidRPr="00EF446F" w:rsidRDefault="002F59B2" w:rsidP="00EF446F">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BEYKENT ÜNİVERSİTESİ</w:t>
            </w:r>
            <w:bookmarkStart w:id="0" w:name="_GoBack"/>
            <w:bookmarkEnd w:id="0"/>
          </w:p>
        </w:tc>
      </w:tr>
      <w:tr w:rsidR="00EF446F" w:rsidRPr="00EF446F" w:rsidTr="00303552">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446F" w:rsidRPr="00EF446F" w:rsidRDefault="00EF446F" w:rsidP="00EF446F">
            <w:pPr>
              <w:shd w:val="clear" w:color="auto" w:fill="FFFFFF" w:themeFill="background1"/>
              <w:spacing w:after="0" w:line="240" w:lineRule="auto"/>
              <w:rPr>
                <w:rFonts w:ascii="Arial" w:eastAsia="Times New Roman" w:hAnsi="Arial" w:cs="Arial"/>
                <w:color w:val="000000" w:themeColor="text1"/>
                <w:sz w:val="21"/>
                <w:szCs w:val="21"/>
                <w:lang w:eastAsia="tr-TR"/>
              </w:rPr>
            </w:pPr>
            <w:r w:rsidRPr="00EF446F">
              <w:rPr>
                <w:rFonts w:ascii="Arial" w:eastAsia="Times New Roman" w:hAnsi="Arial" w:cs="Arial"/>
                <w:color w:val="000000" w:themeColor="text1"/>
                <w:sz w:val="21"/>
                <w:szCs w:val="21"/>
                <w:lang w:eastAsia="tr-TR"/>
              </w:rPr>
              <w:t>Taşınmazlarının Tapu</w:t>
            </w:r>
            <w:r w:rsidRPr="00EF446F">
              <w:rPr>
                <w:rFonts w:ascii="Arial" w:eastAsia="Times New Roman" w:hAnsi="Arial" w:cs="Arial"/>
                <w:color w:val="000000" w:themeColor="text1"/>
                <w:sz w:val="21"/>
                <w:szCs w:val="21"/>
                <w:lang w:eastAsia="tr-TR"/>
              </w:rPr>
              <w:br/>
              <w:t>Kayıt Bilgileri</w:t>
            </w:r>
          </w:p>
        </w:tc>
        <w:tc>
          <w:tcPr>
            <w:tcW w:w="80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8444" w:type="dxa"/>
              <w:tblLook w:val="04A0" w:firstRow="1" w:lastRow="0" w:firstColumn="1" w:lastColumn="0" w:noHBand="0" w:noVBand="1"/>
            </w:tblPr>
            <w:tblGrid>
              <w:gridCol w:w="506"/>
              <w:gridCol w:w="2785"/>
              <w:gridCol w:w="1029"/>
              <w:gridCol w:w="950"/>
              <w:gridCol w:w="1274"/>
              <w:gridCol w:w="1133"/>
              <w:gridCol w:w="767"/>
            </w:tblGrid>
            <w:tr w:rsidR="005555ED" w:rsidRPr="00EF446F" w:rsidTr="00303552">
              <w:trPr>
                <w:trHeight w:val="426"/>
              </w:trPr>
              <w:tc>
                <w:tcPr>
                  <w:tcW w:w="506" w:type="dxa"/>
                </w:tcPr>
                <w:p w:rsidR="005555ED" w:rsidRPr="00EF446F" w:rsidRDefault="005555ED" w:rsidP="00EF446F">
                  <w:pPr>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S</w:t>
                  </w:r>
                </w:p>
              </w:tc>
              <w:tc>
                <w:tcPr>
                  <w:tcW w:w="2785" w:type="dxa"/>
                </w:tcPr>
                <w:p w:rsidR="005555ED" w:rsidRPr="00EF446F" w:rsidRDefault="005555ED" w:rsidP="00EF446F">
                  <w:pPr>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TAPU BİLGİLERİ</w:t>
                  </w:r>
                </w:p>
              </w:tc>
              <w:tc>
                <w:tcPr>
                  <w:tcW w:w="1029" w:type="dxa"/>
                </w:tcPr>
                <w:p w:rsidR="005555ED" w:rsidRPr="00EF446F" w:rsidRDefault="005555ED" w:rsidP="00EF446F">
                  <w:pPr>
                    <w:shd w:val="clear" w:color="auto" w:fill="FFFFFF" w:themeFill="background1"/>
                    <w:rPr>
                      <w:rFonts w:ascii="Calibri" w:hAnsi="Calibri" w:cs="Calibri"/>
                      <w:b/>
                      <w:bCs/>
                      <w:color w:val="000000" w:themeColor="text1"/>
                    </w:rPr>
                  </w:pPr>
                  <w:proofErr w:type="gramStart"/>
                  <w:r w:rsidRPr="00EF446F">
                    <w:rPr>
                      <w:rFonts w:ascii="Calibri" w:hAnsi="Calibri" w:cs="Calibri"/>
                      <w:b/>
                      <w:bCs/>
                      <w:color w:val="000000" w:themeColor="text1"/>
                    </w:rPr>
                    <w:t>ADA  PARSEL</w:t>
                  </w:r>
                  <w:proofErr w:type="gramEnd"/>
                </w:p>
              </w:tc>
              <w:tc>
                <w:tcPr>
                  <w:tcW w:w="950" w:type="dxa"/>
                </w:tcPr>
                <w:p w:rsidR="005555ED" w:rsidRPr="00EF446F" w:rsidRDefault="005555ED" w:rsidP="00EF446F">
                  <w:pPr>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HİSSE ORANI (%)</w:t>
                  </w:r>
                </w:p>
              </w:tc>
              <w:tc>
                <w:tcPr>
                  <w:tcW w:w="1274" w:type="dxa"/>
                </w:tcPr>
                <w:p w:rsidR="005555ED" w:rsidRPr="00EF446F" w:rsidRDefault="005555ED" w:rsidP="00EF446F">
                  <w:pPr>
                    <w:shd w:val="clear" w:color="auto" w:fill="FFFFFF" w:themeFill="background1"/>
                    <w:rPr>
                      <w:rFonts w:ascii="Calibri" w:hAnsi="Calibri" w:cs="Calibri"/>
                      <w:b/>
                      <w:bCs/>
                      <w:color w:val="000000" w:themeColor="text1"/>
                    </w:rPr>
                  </w:pPr>
                  <w:r w:rsidRPr="00EF446F">
                    <w:rPr>
                      <w:rFonts w:ascii="Calibri" w:hAnsi="Calibri" w:cs="Calibri"/>
                      <w:b/>
                      <w:bCs/>
                      <w:color w:val="000000" w:themeColor="text1"/>
                    </w:rPr>
                    <w:t>M²Sİ</w:t>
                  </w:r>
                </w:p>
              </w:tc>
              <w:tc>
                <w:tcPr>
                  <w:tcW w:w="1133" w:type="dxa"/>
                </w:tcPr>
                <w:p w:rsidR="005555ED" w:rsidRPr="00EF446F" w:rsidRDefault="005555ED" w:rsidP="00303552">
                  <w:pPr>
                    <w:shd w:val="clear" w:color="auto" w:fill="FFFFFF" w:themeFill="background1"/>
                    <w:rPr>
                      <w:rFonts w:ascii="Calibri" w:hAnsi="Calibri" w:cs="Calibri"/>
                      <w:b/>
                      <w:bCs/>
                      <w:color w:val="000000" w:themeColor="text1"/>
                    </w:rPr>
                  </w:pPr>
                  <w:r>
                    <w:rPr>
                      <w:rFonts w:ascii="Calibri" w:hAnsi="Calibri" w:cs="Calibri"/>
                      <w:b/>
                      <w:bCs/>
                      <w:color w:val="000000" w:themeColor="text1"/>
                    </w:rPr>
                    <w:t>D</w:t>
                  </w:r>
                  <w:r w:rsidR="00303552">
                    <w:rPr>
                      <w:rFonts w:ascii="Calibri" w:hAnsi="Calibri" w:cs="Calibri"/>
                      <w:b/>
                      <w:bCs/>
                      <w:color w:val="000000" w:themeColor="text1"/>
                    </w:rPr>
                    <w:t>ÖNÜM (DEKAR)</w:t>
                  </w:r>
                </w:p>
              </w:tc>
              <w:tc>
                <w:tcPr>
                  <w:tcW w:w="767" w:type="dxa"/>
                </w:tcPr>
                <w:p w:rsidR="005555ED" w:rsidRDefault="005555ED" w:rsidP="00EF446F">
                  <w:pPr>
                    <w:shd w:val="clear" w:color="auto" w:fill="FFFFFF" w:themeFill="background1"/>
                    <w:rPr>
                      <w:rFonts w:ascii="Calibri" w:hAnsi="Calibri" w:cs="Calibri"/>
                      <w:b/>
                      <w:bCs/>
                      <w:color w:val="000000" w:themeColor="text1"/>
                    </w:rPr>
                  </w:pPr>
                  <w:r>
                    <w:rPr>
                      <w:rFonts w:ascii="Calibri" w:hAnsi="Calibri" w:cs="Calibri"/>
                      <w:b/>
                      <w:bCs/>
                      <w:color w:val="000000" w:themeColor="text1"/>
                    </w:rPr>
                    <w:t xml:space="preserve">Vasfı </w:t>
                  </w:r>
                </w:p>
              </w:tc>
            </w:tr>
            <w:tr w:rsidR="003237CB" w:rsidRPr="00EF446F" w:rsidTr="00303552">
              <w:trPr>
                <w:trHeight w:val="164"/>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w:t>
                  </w:r>
                  <w:proofErr w:type="spellStart"/>
                  <w:r w:rsidRPr="00EF446F">
                    <w:rPr>
                      <w:rFonts w:ascii="Calibri" w:hAnsi="Calibri" w:cs="Calibri"/>
                      <w:color w:val="000000" w:themeColor="text1"/>
                    </w:rPr>
                    <w:t>Çamaşırdere</w:t>
                  </w:r>
                  <w:proofErr w:type="spellEnd"/>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490/1</w:t>
                  </w:r>
                </w:p>
              </w:tc>
              <w:tc>
                <w:tcPr>
                  <w:tcW w:w="950"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50.274,55</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50,27</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168"/>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2</w:t>
                  </w:r>
                </w:p>
              </w:tc>
              <w:tc>
                <w:tcPr>
                  <w:tcW w:w="2785"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w:t>
                  </w:r>
                  <w:proofErr w:type="spellStart"/>
                  <w:r w:rsidRPr="00EF446F">
                    <w:rPr>
                      <w:rFonts w:ascii="Calibri" w:hAnsi="Calibri" w:cs="Calibri"/>
                      <w:color w:val="000000" w:themeColor="text1"/>
                    </w:rPr>
                    <w:t>Çamaşırdere</w:t>
                  </w:r>
                  <w:proofErr w:type="spellEnd"/>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490/2</w:t>
                  </w:r>
                </w:p>
              </w:tc>
              <w:tc>
                <w:tcPr>
                  <w:tcW w:w="950"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50.279,29</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50,27</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182"/>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3</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w:t>
                  </w:r>
                  <w:proofErr w:type="spellStart"/>
                  <w:r w:rsidRPr="00EF446F">
                    <w:rPr>
                      <w:rFonts w:ascii="Calibri" w:hAnsi="Calibri" w:cs="Calibri"/>
                      <w:color w:val="000000" w:themeColor="text1"/>
                    </w:rPr>
                    <w:t>Boşnakdere</w:t>
                  </w:r>
                  <w:proofErr w:type="spellEnd"/>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491/1</w:t>
                  </w:r>
                </w:p>
              </w:tc>
              <w:tc>
                <w:tcPr>
                  <w:tcW w:w="950"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5/16</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4.880,72</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4,88</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174"/>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4</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w:t>
                  </w:r>
                  <w:proofErr w:type="spellStart"/>
                  <w:r w:rsidRPr="00EF446F">
                    <w:rPr>
                      <w:rFonts w:ascii="Calibri" w:hAnsi="Calibri" w:cs="Calibri"/>
                      <w:color w:val="000000" w:themeColor="text1"/>
                    </w:rPr>
                    <w:t>Boşnakdere</w:t>
                  </w:r>
                  <w:proofErr w:type="spellEnd"/>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492/4</w:t>
                  </w:r>
                </w:p>
              </w:tc>
              <w:tc>
                <w:tcPr>
                  <w:tcW w:w="950"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1/4</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5.940,52</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5,94</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189"/>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5</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/Karaağaç</w:t>
                  </w:r>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195/6</w:t>
                  </w:r>
                </w:p>
              </w:tc>
              <w:tc>
                <w:tcPr>
                  <w:tcW w:w="950"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8.025,83</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8,02</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181"/>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6</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/Karaağaç</w:t>
                  </w:r>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195/13</w:t>
                  </w:r>
                </w:p>
              </w:tc>
              <w:tc>
                <w:tcPr>
                  <w:tcW w:w="950"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5.350,55</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5,35</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195"/>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7</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/Karaağaç</w:t>
                  </w:r>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195/14</w:t>
                  </w:r>
                </w:p>
              </w:tc>
              <w:tc>
                <w:tcPr>
                  <w:tcW w:w="950"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5.350,56</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5,35</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198"/>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8</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/Karaağaç</w:t>
                  </w:r>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195/15</w:t>
                  </w:r>
                </w:p>
              </w:tc>
              <w:tc>
                <w:tcPr>
                  <w:tcW w:w="950"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2.675,28</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2,67</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blPrEx>
                <w:tblCellMar>
                  <w:left w:w="70" w:type="dxa"/>
                  <w:right w:w="70" w:type="dxa"/>
                </w:tblCellMar>
              </w:tblPrEx>
              <w:trPr>
                <w:trHeight w:val="190"/>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9</w:t>
                  </w:r>
                </w:p>
              </w:tc>
              <w:tc>
                <w:tcPr>
                  <w:tcW w:w="2785"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 xml:space="preserve"> 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/Karaağaç</w:t>
                  </w:r>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195/16</w:t>
                  </w:r>
                </w:p>
              </w:tc>
              <w:tc>
                <w:tcPr>
                  <w:tcW w:w="950"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 xml:space="preserve"> 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 2.675,28</w:t>
                  </w:r>
                </w:p>
              </w:tc>
              <w:tc>
                <w:tcPr>
                  <w:tcW w:w="1133" w:type="dxa"/>
                </w:tcPr>
                <w:p w:rsidR="003237CB" w:rsidRDefault="00D35F8F" w:rsidP="003237CB">
                  <w:pPr>
                    <w:shd w:val="clear" w:color="auto" w:fill="FFFFFF" w:themeFill="background1"/>
                    <w:rPr>
                      <w:rFonts w:ascii="Calibri" w:hAnsi="Calibri" w:cs="Calibri"/>
                      <w:color w:val="000000" w:themeColor="text1"/>
                    </w:rPr>
                  </w:pPr>
                  <w:r>
                    <w:rPr>
                      <w:rFonts w:ascii="Calibri" w:hAnsi="Calibri" w:cs="Calibri"/>
                      <w:color w:val="000000" w:themeColor="text1"/>
                    </w:rPr>
                    <w:t xml:space="preserve"> </w:t>
                  </w:r>
                  <w:r w:rsidR="003237CB">
                    <w:rPr>
                      <w:rFonts w:ascii="Calibri" w:hAnsi="Calibri" w:cs="Calibri"/>
                      <w:color w:val="000000" w:themeColor="text1"/>
                    </w:rPr>
                    <w:t>2,67</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blPrEx>
                <w:tblCellMar>
                  <w:left w:w="70" w:type="dxa"/>
                  <w:right w:w="70" w:type="dxa"/>
                </w:tblCellMar>
              </w:tblPrEx>
              <w:trPr>
                <w:trHeight w:val="204"/>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10</w:t>
                  </w:r>
                </w:p>
              </w:tc>
              <w:tc>
                <w:tcPr>
                  <w:tcW w:w="2785"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 İst. </w:t>
                  </w:r>
                  <w:proofErr w:type="spellStart"/>
                  <w:r w:rsidRPr="00EF446F">
                    <w:rPr>
                      <w:rFonts w:ascii="Calibri" w:hAnsi="Calibri" w:cs="Calibri"/>
                      <w:color w:val="000000" w:themeColor="text1"/>
                    </w:rPr>
                    <w:t>B.Çekmece</w:t>
                  </w:r>
                  <w:proofErr w:type="spellEnd"/>
                  <w:r w:rsidRPr="00EF446F">
                    <w:rPr>
                      <w:rFonts w:ascii="Calibri" w:hAnsi="Calibri" w:cs="Calibri"/>
                      <w:color w:val="000000" w:themeColor="text1"/>
                    </w:rPr>
                    <w:t>/Karaağaç</w:t>
                  </w:r>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 xml:space="preserve"> 245/1</w:t>
                  </w:r>
                </w:p>
              </w:tc>
              <w:tc>
                <w:tcPr>
                  <w:tcW w:w="950" w:type="dxa"/>
                </w:tcPr>
                <w:p w:rsidR="003237CB" w:rsidRPr="00EF446F" w:rsidRDefault="003237CB" w:rsidP="003237CB">
                  <w:pPr>
                    <w:shd w:val="clear" w:color="auto" w:fill="FFFFFF" w:themeFill="background1"/>
                    <w:rPr>
                      <w:b/>
                      <w:color w:val="000000" w:themeColor="text1"/>
                    </w:rPr>
                  </w:pPr>
                  <w:r w:rsidRPr="00EF446F">
                    <w:rPr>
                      <w:rFonts w:ascii="Calibri" w:hAnsi="Calibri" w:cs="Calibri"/>
                      <w:color w:val="000000" w:themeColor="text1"/>
                    </w:rPr>
                    <w:t xml:space="preserve"> 100</w:t>
                  </w:r>
                </w:p>
              </w:tc>
              <w:tc>
                <w:tcPr>
                  <w:tcW w:w="1274" w:type="dxa"/>
                </w:tcPr>
                <w:p w:rsidR="003237CB" w:rsidRPr="00EF446F" w:rsidRDefault="003237CB" w:rsidP="00283AE5">
                  <w:pPr>
                    <w:shd w:val="clear" w:color="auto" w:fill="FFFFFF" w:themeFill="background1"/>
                    <w:rPr>
                      <w:b/>
                      <w:color w:val="000000" w:themeColor="text1"/>
                    </w:rPr>
                  </w:pPr>
                  <w:r w:rsidRPr="00EF446F">
                    <w:rPr>
                      <w:rFonts w:ascii="Calibri" w:hAnsi="Calibri" w:cs="Calibri"/>
                      <w:color w:val="000000" w:themeColor="text1"/>
                    </w:rPr>
                    <w:t xml:space="preserve"> 52.056,</w:t>
                  </w:r>
                  <w:r w:rsidR="00283AE5">
                    <w:rPr>
                      <w:rFonts w:ascii="Calibri" w:hAnsi="Calibri" w:cs="Calibri"/>
                      <w:color w:val="000000" w:themeColor="text1"/>
                    </w:rPr>
                    <w:t>62</w:t>
                  </w:r>
                </w:p>
              </w:tc>
              <w:tc>
                <w:tcPr>
                  <w:tcW w:w="1133" w:type="dxa"/>
                </w:tcPr>
                <w:p w:rsidR="003237CB" w:rsidRPr="00EB5AB6" w:rsidRDefault="00D35F8F" w:rsidP="003237CB">
                  <w:pPr>
                    <w:shd w:val="clear" w:color="auto" w:fill="FFFFFF" w:themeFill="background1"/>
                    <w:rPr>
                      <w:rFonts w:ascii="Calibri" w:hAnsi="Calibri" w:cs="Calibri"/>
                      <w:color w:val="000000" w:themeColor="text1"/>
                    </w:rPr>
                  </w:pPr>
                  <w:r>
                    <w:rPr>
                      <w:rFonts w:ascii="Calibri" w:hAnsi="Calibri" w:cs="Calibri"/>
                      <w:color w:val="000000" w:themeColor="text1"/>
                    </w:rPr>
                    <w:t xml:space="preserve"> </w:t>
                  </w:r>
                  <w:r w:rsidR="003237CB">
                    <w:rPr>
                      <w:rFonts w:ascii="Calibri" w:hAnsi="Calibri" w:cs="Calibri"/>
                      <w:color w:val="000000" w:themeColor="text1"/>
                    </w:rPr>
                    <w:t>52,05</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Arsa</w:t>
                  </w:r>
                </w:p>
              </w:tc>
            </w:tr>
            <w:tr w:rsidR="003237CB" w:rsidRPr="00EF446F" w:rsidTr="00303552">
              <w:trPr>
                <w:trHeight w:val="208"/>
              </w:trPr>
              <w:tc>
                <w:tcPr>
                  <w:tcW w:w="506"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11</w:t>
                  </w:r>
                </w:p>
              </w:tc>
              <w:tc>
                <w:tcPr>
                  <w:tcW w:w="2785" w:type="dxa"/>
                </w:tcPr>
                <w:p w:rsidR="003237CB" w:rsidRPr="00EF446F" w:rsidRDefault="003237CB" w:rsidP="003237CB">
                  <w:pPr>
                    <w:shd w:val="clear" w:color="auto" w:fill="FFFFFF" w:themeFill="background1"/>
                    <w:rPr>
                      <w:b/>
                      <w:color w:val="000000" w:themeColor="text1"/>
                    </w:rPr>
                  </w:pPr>
                  <w:r>
                    <w:rPr>
                      <w:rFonts w:ascii="Calibri" w:hAnsi="Calibri" w:cs="Calibri"/>
                      <w:color w:val="000000" w:themeColor="text1"/>
                    </w:rPr>
                    <w:t xml:space="preserve">İst. Silivri/Çanta </w:t>
                  </w:r>
                  <w:proofErr w:type="spellStart"/>
                  <w:r w:rsidRPr="00EF446F">
                    <w:rPr>
                      <w:rFonts w:ascii="Calibri" w:hAnsi="Calibri" w:cs="Calibri"/>
                      <w:color w:val="000000" w:themeColor="text1"/>
                    </w:rPr>
                    <w:t>Mimarsinan</w:t>
                  </w:r>
                  <w:proofErr w:type="spellEnd"/>
                </w:p>
              </w:tc>
              <w:tc>
                <w:tcPr>
                  <w:tcW w:w="1029"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388/2</w:t>
                  </w:r>
                </w:p>
              </w:tc>
              <w:tc>
                <w:tcPr>
                  <w:tcW w:w="950"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100</w:t>
                  </w:r>
                </w:p>
              </w:tc>
              <w:tc>
                <w:tcPr>
                  <w:tcW w:w="1274" w:type="dxa"/>
                </w:tcPr>
                <w:p w:rsidR="003237CB" w:rsidRPr="00EF446F" w:rsidRDefault="003237CB" w:rsidP="003237CB">
                  <w:pPr>
                    <w:shd w:val="clear" w:color="auto" w:fill="FFFFFF" w:themeFill="background1"/>
                    <w:rPr>
                      <w:rFonts w:ascii="Calibri" w:hAnsi="Calibri" w:cs="Calibri"/>
                      <w:color w:val="000000" w:themeColor="text1"/>
                    </w:rPr>
                  </w:pPr>
                  <w:r w:rsidRPr="00EF446F">
                    <w:rPr>
                      <w:rFonts w:ascii="Calibri" w:hAnsi="Calibri" w:cs="Calibri"/>
                      <w:color w:val="000000" w:themeColor="text1"/>
                    </w:rPr>
                    <w:t>75.000,00</w:t>
                  </w:r>
                </w:p>
              </w:tc>
              <w:tc>
                <w:tcPr>
                  <w:tcW w:w="1133" w:type="dxa"/>
                </w:tcPr>
                <w:p w:rsidR="003237CB"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75,00</w:t>
                  </w:r>
                </w:p>
              </w:tc>
              <w:tc>
                <w:tcPr>
                  <w:tcW w:w="767" w:type="dxa"/>
                </w:tcPr>
                <w:p w:rsidR="003237CB" w:rsidRPr="00EF446F" w:rsidRDefault="003237CB" w:rsidP="003237CB">
                  <w:pPr>
                    <w:shd w:val="clear" w:color="auto" w:fill="FFFFFF" w:themeFill="background1"/>
                    <w:rPr>
                      <w:rFonts w:ascii="Calibri" w:hAnsi="Calibri" w:cs="Calibri"/>
                      <w:color w:val="000000" w:themeColor="text1"/>
                    </w:rPr>
                  </w:pPr>
                  <w:r>
                    <w:rPr>
                      <w:rFonts w:ascii="Calibri" w:hAnsi="Calibri" w:cs="Calibri"/>
                      <w:color w:val="000000" w:themeColor="text1"/>
                    </w:rPr>
                    <w:t>Tarla</w:t>
                  </w:r>
                </w:p>
              </w:tc>
            </w:tr>
          </w:tbl>
          <w:p w:rsidR="00EF446F" w:rsidRPr="00EF446F" w:rsidRDefault="00EF446F" w:rsidP="00EF446F">
            <w:pPr>
              <w:shd w:val="clear" w:color="auto" w:fill="FFFFFF" w:themeFill="background1"/>
              <w:spacing w:after="0" w:line="240" w:lineRule="auto"/>
              <w:rPr>
                <w:rFonts w:ascii="Arial" w:eastAsia="Times New Roman" w:hAnsi="Arial" w:cs="Arial"/>
                <w:color w:val="000000" w:themeColor="text1"/>
                <w:sz w:val="21"/>
                <w:szCs w:val="21"/>
                <w:lang w:eastAsia="tr-TR"/>
              </w:rPr>
            </w:pPr>
          </w:p>
        </w:tc>
      </w:tr>
      <w:tr w:rsidR="00EF446F" w:rsidRPr="00EF446F" w:rsidTr="00303552">
        <w:tc>
          <w:tcPr>
            <w:tcW w:w="1403"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446F" w:rsidRPr="00EF446F" w:rsidRDefault="00EF446F" w:rsidP="00EF446F">
            <w:pPr>
              <w:shd w:val="clear" w:color="auto" w:fill="FFFFFF" w:themeFill="background1"/>
              <w:spacing w:after="0" w:line="240" w:lineRule="auto"/>
              <w:rPr>
                <w:rFonts w:ascii="Arial" w:eastAsia="Times New Roman" w:hAnsi="Arial" w:cs="Arial"/>
                <w:color w:val="000000" w:themeColor="text1"/>
                <w:sz w:val="21"/>
                <w:szCs w:val="21"/>
                <w:lang w:eastAsia="tr-TR"/>
              </w:rPr>
            </w:pPr>
          </w:p>
        </w:tc>
        <w:tc>
          <w:tcPr>
            <w:tcW w:w="80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F446F" w:rsidRPr="00EF446F" w:rsidRDefault="00B04011" w:rsidP="00F16A78">
            <w:pPr>
              <w:shd w:val="clear" w:color="auto" w:fill="FFFFFF" w:themeFill="background1"/>
              <w:spacing w:after="0" w:line="240" w:lineRule="auto"/>
              <w:rPr>
                <w:rFonts w:ascii="Arial" w:eastAsia="Times New Roman" w:hAnsi="Arial" w:cs="Arial"/>
                <w:color w:val="000000" w:themeColor="text1"/>
                <w:sz w:val="21"/>
                <w:szCs w:val="21"/>
                <w:lang w:eastAsia="tr-TR"/>
              </w:rPr>
            </w:pPr>
            <w:r w:rsidRPr="00B04011">
              <w:rPr>
                <w:rFonts w:ascii="Arial" w:eastAsia="Times New Roman" w:hAnsi="Arial" w:cs="Arial"/>
                <w:color w:val="000000" w:themeColor="text1"/>
                <w:sz w:val="21"/>
                <w:szCs w:val="21"/>
                <w:lang w:eastAsia="tr-TR"/>
              </w:rPr>
              <w:t xml:space="preserve">11 adet </w:t>
            </w:r>
            <w:proofErr w:type="gramStart"/>
            <w:r w:rsidRPr="00B04011">
              <w:rPr>
                <w:rFonts w:ascii="Arial" w:eastAsia="Times New Roman" w:hAnsi="Arial" w:cs="Arial"/>
                <w:color w:val="000000" w:themeColor="text1"/>
                <w:sz w:val="21"/>
                <w:szCs w:val="21"/>
                <w:lang w:eastAsia="tr-TR"/>
              </w:rPr>
              <w:t xml:space="preserve">taşınmazın  </w:t>
            </w:r>
            <w:r w:rsidR="00EF446F" w:rsidRPr="00EF446F">
              <w:rPr>
                <w:rFonts w:ascii="Arial" w:eastAsia="Times New Roman" w:hAnsi="Arial" w:cs="Arial"/>
                <w:color w:val="000000" w:themeColor="text1"/>
                <w:sz w:val="21"/>
                <w:szCs w:val="21"/>
                <w:lang w:eastAsia="tr-TR"/>
              </w:rPr>
              <w:t>Toplam</w:t>
            </w:r>
            <w:proofErr w:type="gramEnd"/>
            <w:r w:rsidR="00EF446F" w:rsidRPr="00EF446F">
              <w:rPr>
                <w:rFonts w:ascii="Arial" w:eastAsia="Times New Roman" w:hAnsi="Arial" w:cs="Arial"/>
                <w:color w:val="000000" w:themeColor="text1"/>
                <w:sz w:val="21"/>
                <w:szCs w:val="21"/>
                <w:lang w:eastAsia="tr-TR"/>
              </w:rPr>
              <w:t xml:space="preserve"> m²: 262.50</w:t>
            </w:r>
            <w:r w:rsidR="00A40AA4">
              <w:rPr>
                <w:rFonts w:ascii="Arial" w:eastAsia="Times New Roman" w:hAnsi="Arial" w:cs="Arial"/>
                <w:color w:val="000000" w:themeColor="text1"/>
                <w:sz w:val="21"/>
                <w:szCs w:val="21"/>
                <w:lang w:eastAsia="tr-TR"/>
              </w:rPr>
              <w:t>9</w:t>
            </w:r>
            <w:r w:rsidR="00EF446F" w:rsidRPr="00EF446F">
              <w:rPr>
                <w:rFonts w:ascii="Arial" w:eastAsia="Times New Roman" w:hAnsi="Arial" w:cs="Arial"/>
                <w:color w:val="000000" w:themeColor="text1"/>
                <w:sz w:val="21"/>
                <w:szCs w:val="21"/>
                <w:lang w:eastAsia="tr-TR"/>
              </w:rPr>
              <w:t>,</w:t>
            </w:r>
            <w:r w:rsidR="00A40AA4">
              <w:rPr>
                <w:rFonts w:ascii="Arial" w:eastAsia="Times New Roman" w:hAnsi="Arial" w:cs="Arial"/>
                <w:color w:val="000000" w:themeColor="text1"/>
                <w:sz w:val="21"/>
                <w:szCs w:val="21"/>
                <w:lang w:eastAsia="tr-TR"/>
              </w:rPr>
              <w:t>20</w:t>
            </w:r>
            <w:r>
              <w:rPr>
                <w:rFonts w:ascii="Arial" w:eastAsia="Times New Roman" w:hAnsi="Arial" w:cs="Arial"/>
                <w:color w:val="000000" w:themeColor="text1"/>
                <w:sz w:val="21"/>
                <w:szCs w:val="21"/>
                <w:lang w:eastAsia="tr-TR"/>
              </w:rPr>
              <w:t xml:space="preserve"> </w:t>
            </w:r>
            <w:r w:rsidR="00F16A78">
              <w:rPr>
                <w:rFonts w:ascii="Arial" w:eastAsia="Times New Roman" w:hAnsi="Arial" w:cs="Arial"/>
                <w:color w:val="000000" w:themeColor="text1"/>
                <w:sz w:val="21"/>
                <w:szCs w:val="21"/>
                <w:lang w:eastAsia="tr-TR"/>
              </w:rPr>
              <w:t>–</w:t>
            </w:r>
            <w:r w:rsidR="00303552">
              <w:rPr>
                <w:rFonts w:ascii="Arial" w:eastAsia="Times New Roman" w:hAnsi="Arial" w:cs="Arial"/>
                <w:color w:val="000000" w:themeColor="text1"/>
                <w:sz w:val="21"/>
                <w:szCs w:val="21"/>
                <w:lang w:eastAsia="tr-TR"/>
              </w:rPr>
              <w:t xml:space="preserve"> Dönüm (Dekar): 262,50</w:t>
            </w:r>
          </w:p>
        </w:tc>
      </w:tr>
      <w:tr w:rsidR="00EF446F" w:rsidRPr="00EF446F" w:rsidTr="00303552">
        <w:tc>
          <w:tcPr>
            <w:tcW w:w="1403" w:type="dxa"/>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EF446F" w:rsidRPr="00EF446F" w:rsidRDefault="00EF446F" w:rsidP="00EF446F">
            <w:pPr>
              <w:shd w:val="clear" w:color="auto" w:fill="FFFFFF" w:themeFill="background1"/>
              <w:spacing w:after="0" w:line="240" w:lineRule="auto"/>
              <w:rPr>
                <w:rFonts w:ascii="Arial" w:eastAsia="Times New Roman" w:hAnsi="Arial" w:cs="Arial"/>
                <w:color w:val="000000" w:themeColor="text1"/>
                <w:sz w:val="21"/>
                <w:szCs w:val="21"/>
                <w:lang w:eastAsia="tr-TR"/>
              </w:rPr>
            </w:pPr>
          </w:p>
        </w:tc>
        <w:tc>
          <w:tcPr>
            <w:tcW w:w="8087" w:type="dxa"/>
            <w:tcBorders>
              <w:top w:val="outset" w:sz="6" w:space="0" w:color="auto"/>
              <w:left w:val="outset" w:sz="6" w:space="0" w:color="auto"/>
              <w:bottom w:val="outset" w:sz="6" w:space="0" w:color="auto"/>
              <w:right w:val="outset" w:sz="6" w:space="0" w:color="auto"/>
            </w:tcBorders>
            <w:shd w:val="clear" w:color="auto" w:fill="F3F2EF"/>
            <w:vAlign w:val="center"/>
          </w:tcPr>
          <w:p w:rsidR="00EF446F" w:rsidRPr="00EF446F" w:rsidRDefault="00B04011" w:rsidP="00B04011">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İHALE KONUSU TAŞI</w:t>
            </w:r>
            <w:r w:rsidRPr="00B04011">
              <w:rPr>
                <w:rFonts w:ascii="Arial" w:eastAsia="Times New Roman" w:hAnsi="Arial" w:cs="Arial"/>
                <w:color w:val="000000" w:themeColor="text1"/>
                <w:sz w:val="21"/>
                <w:szCs w:val="21"/>
                <w:lang w:eastAsia="tr-TR"/>
              </w:rPr>
              <w:t xml:space="preserve">NMAZLARA AİT DETAY </w:t>
            </w:r>
            <w:proofErr w:type="gramStart"/>
            <w:r w:rsidRPr="00B04011">
              <w:rPr>
                <w:rFonts w:ascii="Arial" w:eastAsia="Times New Roman" w:hAnsi="Arial" w:cs="Arial"/>
                <w:color w:val="000000" w:themeColor="text1"/>
                <w:sz w:val="21"/>
                <w:szCs w:val="21"/>
                <w:lang w:eastAsia="tr-TR"/>
              </w:rPr>
              <w:t xml:space="preserve">BİLGİLER </w:t>
            </w:r>
            <w:r>
              <w:rPr>
                <w:rFonts w:ascii="Arial" w:eastAsia="Times New Roman" w:hAnsi="Arial" w:cs="Arial"/>
                <w:color w:val="000000" w:themeColor="text1"/>
                <w:sz w:val="21"/>
                <w:szCs w:val="21"/>
                <w:lang w:eastAsia="tr-TR"/>
              </w:rPr>
              <w:t xml:space="preserve"> EK</w:t>
            </w:r>
            <w:proofErr w:type="gramEnd"/>
            <w:r>
              <w:rPr>
                <w:rFonts w:ascii="Arial" w:eastAsia="Times New Roman" w:hAnsi="Arial" w:cs="Arial"/>
                <w:color w:val="000000" w:themeColor="text1"/>
                <w:sz w:val="21"/>
                <w:szCs w:val="21"/>
                <w:lang w:eastAsia="tr-TR"/>
              </w:rPr>
              <w:t>-1 DE YERALMAKTADIR.</w:t>
            </w:r>
          </w:p>
        </w:tc>
      </w:tr>
    </w:tbl>
    <w:p w:rsidR="00EF446F" w:rsidRDefault="00EF446F" w:rsidP="00235506">
      <w:pPr>
        <w:pStyle w:val="NormalWeb"/>
        <w:shd w:val="clear" w:color="auto" w:fill="FFFFFF"/>
        <w:spacing w:before="0" w:beforeAutospacing="0" w:after="300" w:afterAutospacing="0"/>
        <w:ind w:left="360"/>
        <w:jc w:val="both"/>
        <w:rPr>
          <w:rFonts w:ascii="Arial" w:hAnsi="Arial" w:cs="Arial"/>
          <w:b/>
          <w:color w:val="666666"/>
        </w:rPr>
      </w:pP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İhale usulü, </w:t>
      </w:r>
    </w:p>
    <w:p w:rsidR="00235506" w:rsidRPr="00235506" w:rsidRDefault="00235506" w:rsidP="00235506">
      <w:pPr>
        <w:pStyle w:val="NormalWeb"/>
        <w:shd w:val="clear" w:color="auto" w:fill="FFFFFF"/>
        <w:spacing w:before="0" w:beforeAutospacing="0" w:after="300" w:afterAutospacing="0"/>
        <w:ind w:left="360"/>
        <w:jc w:val="both"/>
        <w:rPr>
          <w:rFonts w:ascii="Arial" w:hAnsi="Arial" w:cs="Arial"/>
          <w:b/>
          <w:color w:val="666666"/>
        </w:rPr>
      </w:pPr>
      <w:r w:rsidRPr="00235506">
        <w:rPr>
          <w:rFonts w:ascii="Arial" w:hAnsi="Arial" w:cs="Arial"/>
          <w:b/>
          <w:color w:val="666666"/>
        </w:rPr>
        <w:t>Beykent üniversitesi ihale yönetmeliği 28</w:t>
      </w:r>
      <w:r w:rsidR="0035238B">
        <w:rPr>
          <w:rFonts w:ascii="Arial" w:hAnsi="Arial" w:cs="Arial"/>
          <w:b/>
          <w:color w:val="666666"/>
        </w:rPr>
        <w:t>.</w:t>
      </w:r>
      <w:r w:rsidRPr="00235506">
        <w:rPr>
          <w:rFonts w:ascii="Arial" w:hAnsi="Arial" w:cs="Arial"/>
          <w:b/>
          <w:color w:val="666666"/>
        </w:rPr>
        <w:t xml:space="preserve"> maddesine göre kapalı teklif </w:t>
      </w:r>
      <w:r w:rsidR="00493C1C" w:rsidRPr="00235506">
        <w:rPr>
          <w:rFonts w:ascii="Arial" w:hAnsi="Arial" w:cs="Arial"/>
          <w:b/>
          <w:color w:val="666666"/>
        </w:rPr>
        <w:t>usulü</w:t>
      </w:r>
      <w:r w:rsidRPr="00235506">
        <w:rPr>
          <w:rFonts w:ascii="Arial" w:hAnsi="Arial" w:cs="Arial"/>
          <w:b/>
          <w:color w:val="666666"/>
        </w:rPr>
        <w:t xml:space="preserve"> ile ihale edilecektir. </w:t>
      </w:r>
    </w:p>
    <w:p w:rsidR="00235506" w:rsidRPr="00235506" w:rsidRDefault="00235506" w:rsidP="00235506">
      <w:pPr>
        <w:pStyle w:val="NormalWeb"/>
        <w:shd w:val="clear" w:color="auto" w:fill="FFFFFF"/>
        <w:spacing w:before="0" w:beforeAutospacing="0" w:after="300" w:afterAutospacing="0"/>
        <w:ind w:left="360"/>
        <w:jc w:val="both"/>
        <w:rPr>
          <w:rFonts w:ascii="Arial" w:hAnsi="Arial" w:cs="Arial"/>
          <w:b/>
          <w:color w:val="666666"/>
        </w:rPr>
      </w:pPr>
      <w:r w:rsidRPr="00235506">
        <w:rPr>
          <w:rFonts w:ascii="Arial" w:hAnsi="Arial" w:cs="Arial"/>
          <w:b/>
          <w:color w:val="666666"/>
        </w:rPr>
        <w:t xml:space="preserve">Yeterli teklif gelmesi veya tahmini bedel ve daha yüksek bir teklifin gelmemesi </w:t>
      </w:r>
      <w:proofErr w:type="gramStart"/>
      <w:r w:rsidRPr="00235506">
        <w:rPr>
          <w:rFonts w:ascii="Arial" w:hAnsi="Arial" w:cs="Arial"/>
          <w:b/>
          <w:color w:val="666666"/>
        </w:rPr>
        <w:t>durumunda  aynı</w:t>
      </w:r>
      <w:proofErr w:type="gramEnd"/>
      <w:r w:rsidRPr="00235506">
        <w:rPr>
          <w:rFonts w:ascii="Arial" w:hAnsi="Arial" w:cs="Arial"/>
          <w:b/>
          <w:color w:val="666666"/>
        </w:rPr>
        <w:t xml:space="preserve"> yönetmeliğin 30.madesine göre pazarlık</w:t>
      </w:r>
      <w:r w:rsidR="005555ED">
        <w:rPr>
          <w:rFonts w:ascii="Arial" w:hAnsi="Arial" w:cs="Arial"/>
          <w:b/>
          <w:color w:val="666666"/>
        </w:rPr>
        <w:t xml:space="preserve"> usulü </w:t>
      </w:r>
      <w:r w:rsidRPr="00235506">
        <w:rPr>
          <w:rFonts w:ascii="Arial" w:hAnsi="Arial" w:cs="Arial"/>
          <w:b/>
          <w:color w:val="666666"/>
        </w:rPr>
        <w:t xml:space="preserve">le ihaleye devam edilecektir. </w:t>
      </w:r>
    </w:p>
    <w:p w:rsidR="00D92905" w:rsidRDefault="00D92905" w:rsidP="00D92905">
      <w:pPr>
        <w:pStyle w:val="NormalWeb"/>
        <w:numPr>
          <w:ilvl w:val="0"/>
          <w:numId w:val="2"/>
        </w:numPr>
        <w:shd w:val="clear" w:color="auto" w:fill="FFFFFF"/>
        <w:spacing w:after="300"/>
        <w:jc w:val="both"/>
        <w:rPr>
          <w:rFonts w:ascii="Arial" w:hAnsi="Arial" w:cs="Arial"/>
          <w:color w:val="666666"/>
        </w:rPr>
      </w:pPr>
      <w:r w:rsidRPr="00D92905">
        <w:rPr>
          <w:rFonts w:ascii="Arial" w:hAnsi="Arial" w:cs="Arial"/>
          <w:color w:val="666666"/>
        </w:rPr>
        <w:t>Taşınmaz</w:t>
      </w:r>
      <w:r>
        <w:rPr>
          <w:rFonts w:ascii="Arial" w:hAnsi="Arial" w:cs="Arial"/>
          <w:color w:val="666666"/>
        </w:rPr>
        <w:t xml:space="preserve">ın kira süresi </w:t>
      </w:r>
    </w:p>
    <w:p w:rsidR="003E14AA" w:rsidRPr="004E6BA9" w:rsidRDefault="003E14AA" w:rsidP="003E14AA">
      <w:pPr>
        <w:pStyle w:val="NormalWeb"/>
        <w:shd w:val="clear" w:color="auto" w:fill="FFFFFF"/>
        <w:spacing w:after="300"/>
        <w:ind w:left="360"/>
        <w:jc w:val="both"/>
        <w:rPr>
          <w:rFonts w:ascii="Arial" w:hAnsi="Arial" w:cs="Arial"/>
          <w:b/>
          <w:color w:val="666666"/>
        </w:rPr>
      </w:pPr>
      <w:r w:rsidRPr="004E6BA9">
        <w:rPr>
          <w:rFonts w:ascii="Arial" w:hAnsi="Arial" w:cs="Arial"/>
          <w:b/>
          <w:color w:val="666666"/>
        </w:rPr>
        <w:t xml:space="preserve">Kiralama süresi 3 yıldır. </w:t>
      </w:r>
    </w:p>
    <w:p w:rsidR="003E14AA" w:rsidRPr="004E6BA9" w:rsidRDefault="003E14AA" w:rsidP="003E14AA">
      <w:pPr>
        <w:pStyle w:val="NormalWeb"/>
        <w:shd w:val="clear" w:color="auto" w:fill="FFFFFF"/>
        <w:spacing w:after="300"/>
        <w:ind w:left="360"/>
        <w:jc w:val="both"/>
        <w:rPr>
          <w:rFonts w:ascii="Arial" w:hAnsi="Arial" w:cs="Arial"/>
          <w:b/>
          <w:color w:val="666666"/>
        </w:rPr>
      </w:pPr>
      <w:r w:rsidRPr="004E6BA9">
        <w:rPr>
          <w:rFonts w:ascii="Arial" w:hAnsi="Arial" w:cs="Arial"/>
          <w:b/>
          <w:color w:val="666666"/>
        </w:rPr>
        <w:t xml:space="preserve">Üniversite,  taşınmazlardan herhangi birine ihtiyaç duyması ya da proje yapmaya karar vermesi halinde görmesi halinde bu süre dolmadan kısmen veya tamamen kira </w:t>
      </w:r>
      <w:r w:rsidR="00B8745F">
        <w:rPr>
          <w:rFonts w:ascii="Arial" w:hAnsi="Arial" w:cs="Arial"/>
          <w:b/>
          <w:color w:val="666666"/>
        </w:rPr>
        <w:t xml:space="preserve">sözleşmesini </w:t>
      </w:r>
      <w:r w:rsidRPr="004E6BA9">
        <w:rPr>
          <w:rFonts w:ascii="Arial" w:hAnsi="Arial" w:cs="Arial"/>
          <w:b/>
          <w:color w:val="666666"/>
        </w:rPr>
        <w:t>sonlandırır.</w:t>
      </w:r>
    </w:p>
    <w:p w:rsidR="00D92905" w:rsidRPr="004E6BA9" w:rsidRDefault="003E14AA" w:rsidP="003E14AA">
      <w:pPr>
        <w:pStyle w:val="NormalWeb"/>
        <w:shd w:val="clear" w:color="auto" w:fill="FFFFFF"/>
        <w:spacing w:after="300"/>
        <w:ind w:left="360"/>
        <w:jc w:val="both"/>
        <w:rPr>
          <w:rFonts w:ascii="Arial" w:hAnsi="Arial" w:cs="Arial"/>
          <w:b/>
          <w:color w:val="666666"/>
        </w:rPr>
      </w:pPr>
      <w:r w:rsidRPr="004E6BA9">
        <w:rPr>
          <w:rFonts w:ascii="Arial" w:hAnsi="Arial" w:cs="Arial"/>
          <w:b/>
          <w:color w:val="666666"/>
        </w:rPr>
        <w:t xml:space="preserve">3 </w:t>
      </w:r>
      <w:r w:rsidR="00977B83">
        <w:rPr>
          <w:rFonts w:ascii="Arial" w:hAnsi="Arial" w:cs="Arial"/>
          <w:b/>
          <w:color w:val="666666"/>
        </w:rPr>
        <w:t>yılın sonunda,  kira sözleşmesi</w:t>
      </w:r>
      <w:r w:rsidRPr="004E6BA9">
        <w:rPr>
          <w:rFonts w:ascii="Arial" w:hAnsi="Arial" w:cs="Arial"/>
          <w:b/>
          <w:color w:val="666666"/>
        </w:rPr>
        <w:t xml:space="preserve"> uzatılabilir.</w:t>
      </w:r>
    </w:p>
    <w:p w:rsidR="00D92905" w:rsidRDefault="00D92905" w:rsidP="00D92905">
      <w:pPr>
        <w:pStyle w:val="NormalWeb"/>
        <w:numPr>
          <w:ilvl w:val="0"/>
          <w:numId w:val="2"/>
        </w:numPr>
        <w:shd w:val="clear" w:color="auto" w:fill="FFFFFF"/>
        <w:spacing w:after="300"/>
        <w:jc w:val="both"/>
        <w:rPr>
          <w:rFonts w:ascii="Arial" w:hAnsi="Arial" w:cs="Arial"/>
          <w:color w:val="666666"/>
        </w:rPr>
      </w:pPr>
      <w:r w:rsidRPr="00D92905">
        <w:rPr>
          <w:rFonts w:ascii="Arial" w:hAnsi="Arial" w:cs="Arial"/>
          <w:color w:val="666666"/>
        </w:rPr>
        <w:t>Taşınmazın tahmin edilen bedeli</w:t>
      </w:r>
    </w:p>
    <w:p w:rsidR="00D92905" w:rsidRPr="00C0357C" w:rsidRDefault="00D92905" w:rsidP="00D92905">
      <w:pPr>
        <w:pStyle w:val="NormalWeb"/>
        <w:shd w:val="clear" w:color="auto" w:fill="FFFFFF"/>
        <w:spacing w:after="300"/>
        <w:ind w:left="360"/>
        <w:jc w:val="both"/>
        <w:rPr>
          <w:rFonts w:ascii="Arial" w:hAnsi="Arial" w:cs="Arial"/>
          <w:b/>
          <w:color w:val="666666"/>
        </w:rPr>
      </w:pPr>
      <w:r w:rsidRPr="00C0357C">
        <w:rPr>
          <w:rFonts w:ascii="Arial" w:hAnsi="Arial" w:cs="Arial"/>
          <w:b/>
          <w:color w:val="666666"/>
        </w:rPr>
        <w:t xml:space="preserve"> (ilk yıl kira bedeli) </w:t>
      </w:r>
      <w:r w:rsidR="00B97071" w:rsidRPr="00C0357C">
        <w:rPr>
          <w:rFonts w:ascii="Arial" w:hAnsi="Arial" w:cs="Arial"/>
          <w:b/>
          <w:color w:val="666666"/>
        </w:rPr>
        <w:t xml:space="preserve">58.739,05 </w:t>
      </w:r>
      <w:r w:rsidR="004D350D" w:rsidRPr="00C0357C">
        <w:rPr>
          <w:rFonts w:ascii="Arial" w:hAnsi="Arial" w:cs="Arial"/>
          <w:b/>
          <w:color w:val="666666"/>
        </w:rPr>
        <w:t>TL</w:t>
      </w:r>
      <w:r w:rsidR="00D005AA">
        <w:rPr>
          <w:rFonts w:ascii="Arial" w:hAnsi="Arial" w:cs="Arial"/>
          <w:b/>
          <w:color w:val="666666"/>
        </w:rPr>
        <w:t xml:space="preserve"> </w:t>
      </w:r>
      <w:proofErr w:type="spellStart"/>
      <w:r w:rsidR="00D005AA">
        <w:rPr>
          <w:rFonts w:ascii="Arial" w:hAnsi="Arial" w:cs="Arial"/>
          <w:b/>
          <w:color w:val="666666"/>
        </w:rPr>
        <w:t>dir</w:t>
      </w:r>
      <w:proofErr w:type="spellEnd"/>
      <w:r w:rsidR="00D005AA">
        <w:rPr>
          <w:rFonts w:ascii="Arial" w:hAnsi="Arial" w:cs="Arial"/>
          <w:b/>
          <w:color w:val="666666"/>
        </w:rPr>
        <w:t>.</w:t>
      </w:r>
      <w:r w:rsidR="004D350D" w:rsidRPr="00C0357C">
        <w:rPr>
          <w:rFonts w:ascii="Arial" w:hAnsi="Arial" w:cs="Arial"/>
          <w:b/>
          <w:color w:val="666666"/>
        </w:rPr>
        <w:t xml:space="preserve"> </w:t>
      </w:r>
      <w:r w:rsidR="00B97071" w:rsidRPr="00C0357C">
        <w:rPr>
          <w:rFonts w:ascii="Arial" w:hAnsi="Arial" w:cs="Arial"/>
          <w:b/>
          <w:color w:val="666666"/>
        </w:rPr>
        <w:t xml:space="preserve">(KDV </w:t>
      </w:r>
      <w:proofErr w:type="gramStart"/>
      <w:r w:rsidR="00B97071" w:rsidRPr="00C0357C">
        <w:rPr>
          <w:rFonts w:ascii="Arial" w:hAnsi="Arial" w:cs="Arial"/>
          <w:b/>
          <w:color w:val="666666"/>
        </w:rPr>
        <w:t>Dahil</w:t>
      </w:r>
      <w:proofErr w:type="gramEnd"/>
      <w:r w:rsidR="00B97071" w:rsidRPr="00C0357C">
        <w:rPr>
          <w:rFonts w:ascii="Arial" w:hAnsi="Arial" w:cs="Arial"/>
          <w:b/>
          <w:color w:val="666666"/>
        </w:rPr>
        <w:t>)</w:t>
      </w:r>
    </w:p>
    <w:p w:rsidR="00B97071" w:rsidRPr="00D92905" w:rsidRDefault="00B97071" w:rsidP="00D92905">
      <w:pPr>
        <w:pStyle w:val="NormalWeb"/>
        <w:shd w:val="clear" w:color="auto" w:fill="FFFFFF"/>
        <w:spacing w:after="300"/>
        <w:ind w:left="360"/>
        <w:jc w:val="both"/>
        <w:rPr>
          <w:rFonts w:ascii="Arial" w:hAnsi="Arial" w:cs="Arial"/>
          <w:color w:val="666666"/>
        </w:rPr>
      </w:pPr>
    </w:p>
    <w:p w:rsidR="00B97071" w:rsidRDefault="00235506" w:rsidP="00B97071">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lastRenderedPageBreak/>
        <w:t>İ</w:t>
      </w:r>
      <w:r w:rsidR="00F837F2">
        <w:rPr>
          <w:rFonts w:ascii="Arial" w:hAnsi="Arial" w:cs="Arial"/>
          <w:color w:val="666666"/>
        </w:rPr>
        <w:t xml:space="preserve">hale tarih ve saati </w:t>
      </w:r>
    </w:p>
    <w:p w:rsidR="00B97071" w:rsidRPr="00C0357C" w:rsidRDefault="00B97071" w:rsidP="00B97071">
      <w:pPr>
        <w:pStyle w:val="NormalWeb"/>
        <w:shd w:val="clear" w:color="auto" w:fill="FFFFFF"/>
        <w:spacing w:before="0" w:beforeAutospacing="0" w:after="300" w:afterAutospacing="0"/>
        <w:ind w:left="360"/>
        <w:jc w:val="both"/>
        <w:rPr>
          <w:rFonts w:ascii="Arial" w:hAnsi="Arial" w:cs="Arial"/>
          <w:b/>
          <w:color w:val="666666"/>
        </w:rPr>
      </w:pPr>
      <w:r w:rsidRPr="00C0357C">
        <w:rPr>
          <w:rFonts w:ascii="Arial" w:hAnsi="Arial" w:cs="Arial"/>
          <w:b/>
          <w:color w:val="666666"/>
        </w:rPr>
        <w:t>05.08.2020 Saat: 13.00</w:t>
      </w:r>
    </w:p>
    <w:p w:rsidR="00065CB6" w:rsidRDefault="00065CB6"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İhalenin yapılacağı adres:</w:t>
      </w:r>
    </w:p>
    <w:p w:rsidR="00B97071" w:rsidRPr="00C0357C" w:rsidRDefault="00B97071" w:rsidP="00B97071">
      <w:pPr>
        <w:pStyle w:val="NormalWeb"/>
        <w:shd w:val="clear" w:color="auto" w:fill="FFFFFF"/>
        <w:spacing w:before="0" w:beforeAutospacing="0" w:after="300" w:afterAutospacing="0"/>
        <w:ind w:left="360"/>
        <w:jc w:val="both"/>
        <w:rPr>
          <w:rFonts w:ascii="Arial" w:hAnsi="Arial" w:cs="Arial"/>
          <w:b/>
          <w:color w:val="666666"/>
        </w:rPr>
      </w:pPr>
      <w:r w:rsidRPr="00C0357C">
        <w:rPr>
          <w:rFonts w:ascii="Arial" w:hAnsi="Arial" w:cs="Arial"/>
          <w:b/>
          <w:color w:val="666666"/>
        </w:rPr>
        <w:t>Cumhuriyet Mah. Gürpınar Yolu Cad. Şimşek Sok. No:1/A-202 Beykent-BÜYÜKÇEKMECE/İSTANBUL</w:t>
      </w:r>
    </w:p>
    <w:p w:rsidR="00F837F2" w:rsidRDefault="00235506"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T</w:t>
      </w:r>
      <w:r w:rsidR="00F837F2">
        <w:rPr>
          <w:rFonts w:ascii="Arial" w:hAnsi="Arial" w:cs="Arial"/>
          <w:color w:val="666666"/>
        </w:rPr>
        <w:t>eklifler</w:t>
      </w:r>
      <w:r w:rsidR="00065CB6">
        <w:rPr>
          <w:rFonts w:ascii="Arial" w:hAnsi="Arial" w:cs="Arial"/>
          <w:color w:val="666666"/>
        </w:rPr>
        <w:t>in verileceği adres:</w:t>
      </w:r>
    </w:p>
    <w:p w:rsidR="00B97071" w:rsidRPr="00C0357C" w:rsidRDefault="00B97071" w:rsidP="00A80141">
      <w:pPr>
        <w:pStyle w:val="NormalWeb"/>
        <w:shd w:val="clear" w:color="auto" w:fill="FFFFFF"/>
        <w:spacing w:before="0" w:beforeAutospacing="0" w:after="300" w:afterAutospacing="0"/>
        <w:ind w:left="360"/>
        <w:jc w:val="both"/>
        <w:rPr>
          <w:rFonts w:ascii="Arial" w:hAnsi="Arial" w:cs="Arial"/>
          <w:b/>
          <w:color w:val="666666"/>
        </w:rPr>
      </w:pPr>
      <w:r w:rsidRPr="00C0357C">
        <w:rPr>
          <w:rFonts w:ascii="Arial" w:hAnsi="Arial" w:cs="Arial"/>
          <w:b/>
          <w:color w:val="666666"/>
        </w:rPr>
        <w:t xml:space="preserve">Cumhuriyet Mah. Gürpınar Yolu Cad. Şimşek Sok. No:1/A-202 </w:t>
      </w:r>
      <w:r w:rsidR="003959F8">
        <w:rPr>
          <w:rFonts w:ascii="Arial" w:hAnsi="Arial" w:cs="Arial"/>
          <w:b/>
          <w:color w:val="666666"/>
        </w:rPr>
        <w:tab/>
        <w:t xml:space="preserve">       </w:t>
      </w:r>
      <w:r w:rsidRPr="00C0357C">
        <w:rPr>
          <w:rFonts w:ascii="Arial" w:hAnsi="Arial" w:cs="Arial"/>
          <w:b/>
          <w:color w:val="666666"/>
        </w:rPr>
        <w:t>Beykent-BÜYÜKÇEKMECE/İSTANBUL</w:t>
      </w: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Teklifleri teslim etme son saati </w:t>
      </w:r>
    </w:p>
    <w:p w:rsidR="00B97071" w:rsidRPr="00C0357C" w:rsidRDefault="00B97071" w:rsidP="00C0357C">
      <w:pPr>
        <w:pStyle w:val="NormalWeb"/>
        <w:shd w:val="clear" w:color="auto" w:fill="FFFFFF"/>
        <w:spacing w:before="0" w:beforeAutospacing="0" w:after="300" w:afterAutospacing="0"/>
        <w:ind w:left="360"/>
        <w:jc w:val="both"/>
        <w:rPr>
          <w:rFonts w:ascii="Arial" w:hAnsi="Arial" w:cs="Arial"/>
          <w:b/>
          <w:color w:val="666666"/>
        </w:rPr>
      </w:pPr>
      <w:r w:rsidRPr="00C0357C">
        <w:rPr>
          <w:rFonts w:ascii="Arial" w:hAnsi="Arial" w:cs="Arial"/>
          <w:b/>
          <w:color w:val="666666"/>
        </w:rPr>
        <w:t>Teklif Teslimi için son tarih ve saati: 04.08.2020 saat: 17.00’ye kadar</w:t>
      </w:r>
    </w:p>
    <w:p w:rsidR="00133653" w:rsidRPr="00133653" w:rsidRDefault="00133653" w:rsidP="00133653">
      <w:pPr>
        <w:pStyle w:val="NormalWeb"/>
        <w:shd w:val="clear" w:color="auto" w:fill="FFFFFF"/>
        <w:spacing w:after="300"/>
        <w:ind w:left="360"/>
        <w:jc w:val="both"/>
        <w:rPr>
          <w:rFonts w:ascii="Arial" w:hAnsi="Arial" w:cs="Arial"/>
          <w:b/>
          <w:color w:val="666666"/>
        </w:rPr>
      </w:pPr>
      <w:r w:rsidRPr="00133653">
        <w:rPr>
          <w:rFonts w:ascii="Arial" w:hAnsi="Arial" w:cs="Arial"/>
          <w:b/>
          <w:color w:val="666666"/>
        </w:rPr>
        <w:t xml:space="preserve">İstekliler ihale şartnameleri ekinde yer </w:t>
      </w:r>
      <w:proofErr w:type="gramStart"/>
      <w:r w:rsidRPr="00133653">
        <w:rPr>
          <w:rFonts w:ascii="Arial" w:hAnsi="Arial" w:cs="Arial"/>
          <w:b/>
          <w:color w:val="666666"/>
        </w:rPr>
        <w:t>alan  teklif</w:t>
      </w:r>
      <w:proofErr w:type="gramEnd"/>
      <w:r w:rsidRPr="00133653">
        <w:rPr>
          <w:rFonts w:ascii="Arial" w:hAnsi="Arial" w:cs="Arial"/>
          <w:b/>
          <w:color w:val="666666"/>
        </w:rPr>
        <w:t xml:space="preserve"> mektubuna uygun olarak düzenleyecekleri tekliflerini ihalenin başlama saatine kadar İhale Komisyonu Başkanlığına ulaşmış olmak kaydıyla iadeli taahhütlü bir mektupla da gönderebilirler. </w:t>
      </w:r>
    </w:p>
    <w:p w:rsidR="00133653" w:rsidRPr="00133653" w:rsidRDefault="00133653" w:rsidP="00133653">
      <w:pPr>
        <w:pStyle w:val="NormalWeb"/>
        <w:shd w:val="clear" w:color="auto" w:fill="FFFFFF"/>
        <w:spacing w:after="300"/>
        <w:ind w:left="360"/>
        <w:jc w:val="both"/>
        <w:rPr>
          <w:rFonts w:ascii="Arial" w:hAnsi="Arial" w:cs="Arial"/>
          <w:b/>
          <w:color w:val="666666"/>
        </w:rPr>
      </w:pPr>
      <w:r w:rsidRPr="00133653">
        <w:rPr>
          <w:rFonts w:ascii="Arial" w:hAnsi="Arial" w:cs="Arial"/>
          <w:b/>
          <w:color w:val="666666"/>
        </w:rPr>
        <w:t xml:space="preserve">Teklif sahibi komisyonda hazır bulunmadığı takdirde ihale dosyasının içinde teklif mektubunu da sunacaktır. Bu durumda posta ile gönderilen teklif son ve kesin teklif olarak kabul edilir. </w:t>
      </w:r>
    </w:p>
    <w:p w:rsidR="00133653" w:rsidRPr="00133653" w:rsidRDefault="00133653" w:rsidP="00133653">
      <w:pPr>
        <w:pStyle w:val="NormalWeb"/>
        <w:shd w:val="clear" w:color="auto" w:fill="FFFFFF"/>
        <w:spacing w:before="0" w:beforeAutospacing="0" w:after="300" w:afterAutospacing="0"/>
        <w:ind w:left="360"/>
        <w:jc w:val="both"/>
        <w:rPr>
          <w:rFonts w:ascii="Arial" w:hAnsi="Arial" w:cs="Arial"/>
          <w:b/>
          <w:color w:val="666666"/>
        </w:rPr>
      </w:pPr>
      <w:r w:rsidRPr="00133653">
        <w:rPr>
          <w:rFonts w:ascii="Arial" w:hAnsi="Arial" w:cs="Arial"/>
          <w:b/>
          <w:color w:val="666666"/>
        </w:rPr>
        <w:t>Postada meydana gelecek gecikmeler halinde teklif işleme alınmaz.</w:t>
      </w:r>
    </w:p>
    <w:p w:rsidR="00065CB6"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İsteklilerde aranılan şartlar, belgeler ve yeterlik </w:t>
      </w:r>
      <w:proofErr w:type="gramStart"/>
      <w:r>
        <w:rPr>
          <w:rFonts w:ascii="Arial" w:hAnsi="Arial" w:cs="Arial"/>
          <w:color w:val="666666"/>
        </w:rPr>
        <w:t>kriterleri</w:t>
      </w:r>
      <w:proofErr w:type="gramEnd"/>
      <w:r>
        <w:rPr>
          <w:rFonts w:ascii="Arial" w:hAnsi="Arial" w:cs="Arial"/>
          <w:color w:val="666666"/>
        </w:rPr>
        <w:t>. </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 xml:space="preserve">Yukarıda tapu kaydı, niteliği ve diğer özellikleri belirtilen taşınmazların Kiralama İhalesine katılabilmek için, </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İsteklilerin;</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1. Yasal yerleşim yeri sahibi olduğunu gösterir belgeyi</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a</w:t>
      </w:r>
      <w:proofErr w:type="gramEnd"/>
      <w:r w:rsidRPr="003A34E3">
        <w:rPr>
          <w:rFonts w:ascii="Arial" w:hAnsi="Arial" w:cs="Arial"/>
          <w:color w:val="666666"/>
        </w:rPr>
        <w:t xml:space="preserve">. Gerçek kişilerde İkametgâh belgesi, (İkametgâh belgesi sunulması zorunlu olup, ikamet adresi dışında başka bir adres tebligat adresi olarak sunulmak isteniyorsa buna ilişkin adres beyanının da ihale komisyonuna sunacaklardır. Aksi </w:t>
      </w:r>
      <w:proofErr w:type="gramStart"/>
      <w:r w:rsidRPr="003A34E3">
        <w:rPr>
          <w:rFonts w:ascii="Arial" w:hAnsi="Arial" w:cs="Arial"/>
          <w:color w:val="666666"/>
        </w:rPr>
        <w:t>taktirde</w:t>
      </w:r>
      <w:proofErr w:type="gramEnd"/>
      <w:r w:rsidRPr="003A34E3">
        <w:rPr>
          <w:rFonts w:ascii="Arial" w:hAnsi="Arial" w:cs="Arial"/>
          <w:color w:val="666666"/>
        </w:rPr>
        <w:t xml:space="preserve"> yasal yerleşim yeri yasal tebligat adresi olarak kabul edilecektir.)</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b</w:t>
      </w:r>
      <w:proofErr w:type="gramEnd"/>
      <w:r w:rsidRPr="003A34E3">
        <w:rPr>
          <w:rFonts w:ascii="Arial" w:hAnsi="Arial" w:cs="Arial"/>
          <w:color w:val="666666"/>
        </w:rPr>
        <w:t>. Tüzel kişilerinin idare merkezlerinin bulunduğu yer mahkemesinden veya siciline kayıtlı bulunduğu Ticaret veya Sanayi Odasından ihalenin yapıldığı yıl içinde alınmış sicil kayıt belgesi,</w:t>
      </w:r>
    </w:p>
    <w:p w:rsidR="00A80141" w:rsidRDefault="00A80141" w:rsidP="003A34E3">
      <w:pPr>
        <w:pStyle w:val="NormalWeb"/>
        <w:shd w:val="clear" w:color="auto" w:fill="FFFFFF"/>
        <w:spacing w:after="300"/>
        <w:ind w:left="360"/>
        <w:jc w:val="both"/>
        <w:rPr>
          <w:rFonts w:ascii="Arial" w:hAnsi="Arial" w:cs="Arial"/>
          <w:color w:val="666666"/>
        </w:rPr>
      </w:pP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lastRenderedPageBreak/>
        <w:t>2.T.C. Kimlik No ve Vergi No Bildirimi</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a</w:t>
      </w:r>
      <w:proofErr w:type="gramEnd"/>
      <w:r w:rsidRPr="003A34E3">
        <w:rPr>
          <w:rFonts w:ascii="Arial" w:hAnsi="Arial" w:cs="Arial"/>
          <w:color w:val="666666"/>
        </w:rPr>
        <w:t>. Gerçek kişilerin T.C. Kimlik numarasını gösterir belgeyi,</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b</w:t>
      </w:r>
      <w:proofErr w:type="gramEnd"/>
      <w:r w:rsidRPr="003A34E3">
        <w:rPr>
          <w:rFonts w:ascii="Arial" w:hAnsi="Arial" w:cs="Arial"/>
          <w:color w:val="666666"/>
        </w:rPr>
        <w:t>. Tüzel kişilerin ise vergi kimlik numarasını gösterir belgeyi,</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4.Teklif vermeye yetkili olduğunu gösteren belge;</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a</w:t>
      </w:r>
      <w:proofErr w:type="gramEnd"/>
      <w:r w:rsidRPr="003A34E3">
        <w:rPr>
          <w:rFonts w:ascii="Arial" w:hAnsi="Arial" w:cs="Arial"/>
          <w:color w:val="666666"/>
        </w:rPr>
        <w:t>. Gerçek kişilerde noter tasdikli imza beyannamesi,</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b</w:t>
      </w:r>
      <w:proofErr w:type="gramEnd"/>
      <w:r w:rsidRPr="003A34E3">
        <w:rPr>
          <w:rFonts w:ascii="Arial" w:hAnsi="Arial" w:cs="Arial"/>
          <w:color w:val="666666"/>
        </w:rPr>
        <w:t>. Tüzel kişilik olması halinde ilgisine göre tüzel kişiliğin ortakları, üyeleri veya kurucuları ile tüzel kişiliğin yönetimindeki görevlileri belirten son durumu gösterir Ticaret Sicil Gazetesi ve tüzel kişilik adına ihaleye katılacak veya teklifte bulunacak kişilerin temsile tam yetkili olduklarını gösterir noterlikçe tasdik edilmiş imza sirküleri vermeleri; kamu tüzel kişilerin ise, yukarıdaki bentlerinde belirtilen şartlardan ayrı olarak tüzel kişilik adına ihaleye katılacak veya teklifte bulunacak tüzel kişiyi temsile tam yetkili olduğunu belirtir noterlikçe tasdik edilmiş belgeyi,</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5.Vekâleten ihaleye katılma durumunda vekil adına düzenlenmiş ihaleye katılmaya ilişkin noter onaylı vekâletname ile vekilin noter tasdikli imza beyannamesi,</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6. İlk ilan tarihinden sonra alınacak adli sicil kaydı olmadığına dair belge</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a</w:t>
      </w:r>
      <w:proofErr w:type="gramEnd"/>
      <w:r w:rsidRPr="003A34E3">
        <w:rPr>
          <w:rFonts w:ascii="Arial" w:hAnsi="Arial" w:cs="Arial"/>
          <w:color w:val="666666"/>
        </w:rPr>
        <w:t>. Gerçek kişilerde adli sicil kaydı olmadığına dair belge,</w:t>
      </w:r>
    </w:p>
    <w:p w:rsidR="003A34E3" w:rsidRPr="003A34E3" w:rsidRDefault="003A34E3" w:rsidP="003A34E3">
      <w:pPr>
        <w:pStyle w:val="NormalWeb"/>
        <w:shd w:val="clear" w:color="auto" w:fill="FFFFFF"/>
        <w:spacing w:after="300"/>
        <w:ind w:left="360"/>
        <w:jc w:val="both"/>
        <w:rPr>
          <w:rFonts w:ascii="Arial" w:hAnsi="Arial" w:cs="Arial"/>
          <w:color w:val="666666"/>
        </w:rPr>
      </w:pPr>
      <w:proofErr w:type="gramStart"/>
      <w:r w:rsidRPr="003A34E3">
        <w:rPr>
          <w:rFonts w:ascii="Arial" w:hAnsi="Arial" w:cs="Arial"/>
          <w:color w:val="666666"/>
        </w:rPr>
        <w:t>b</w:t>
      </w:r>
      <w:proofErr w:type="gramEnd"/>
      <w:r w:rsidRPr="003A34E3">
        <w:rPr>
          <w:rFonts w:ascii="Arial" w:hAnsi="Arial" w:cs="Arial"/>
          <w:color w:val="666666"/>
        </w:rPr>
        <w:t xml:space="preserve">. Tüzel kişilerde, tüzel kişiliği temsile haiz imza yetkisine sahip kişi yada kişilerin adli sicil kaydı olmadığına dair belge, (adli sicil kaydı bulunanlar adliyeden açıklama yazısı veya kararı dosyaya koymak zorundadır.) </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7.İsteklinin çiftçilikle iştigal ettiğini gösteren Ziraat Odasından veya İl/</w:t>
      </w:r>
      <w:proofErr w:type="gramStart"/>
      <w:r w:rsidRPr="003A34E3">
        <w:rPr>
          <w:rFonts w:ascii="Arial" w:hAnsi="Arial" w:cs="Arial"/>
          <w:color w:val="666666"/>
        </w:rPr>
        <w:t>İlçe  Tarım</w:t>
      </w:r>
      <w:proofErr w:type="gramEnd"/>
      <w:r w:rsidRPr="003A34E3">
        <w:rPr>
          <w:rFonts w:ascii="Arial" w:hAnsi="Arial" w:cs="Arial"/>
          <w:color w:val="666666"/>
        </w:rPr>
        <w:t xml:space="preserve"> Müdürlüğünden Alınacak Belge </w:t>
      </w:r>
    </w:p>
    <w:p w:rsid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8. Yer Görme Belgesi</w:t>
      </w:r>
    </w:p>
    <w:p w:rsidR="003A34E3" w:rsidRPr="003A34E3" w:rsidRDefault="003A34E3" w:rsidP="003A34E3">
      <w:pPr>
        <w:pStyle w:val="NormalWeb"/>
        <w:shd w:val="clear" w:color="auto" w:fill="FFFFFF"/>
        <w:spacing w:after="300"/>
        <w:ind w:left="360"/>
        <w:jc w:val="both"/>
        <w:rPr>
          <w:rFonts w:ascii="Arial" w:hAnsi="Arial" w:cs="Arial"/>
          <w:color w:val="666666"/>
        </w:rPr>
      </w:pPr>
      <w:r>
        <w:rPr>
          <w:rFonts w:ascii="Arial" w:hAnsi="Arial" w:cs="Arial"/>
          <w:color w:val="666666"/>
        </w:rPr>
        <w:t xml:space="preserve">9.Kira şartnamesini okuyup imzaladığına dair istekli tarafından imzalanmış nüshası ve adres beyanı  </w:t>
      </w:r>
    </w:p>
    <w:p w:rsidR="003A34E3" w:rsidRPr="003A34E3" w:rsidRDefault="003A34E3" w:rsidP="003A34E3">
      <w:pPr>
        <w:pStyle w:val="NormalWeb"/>
        <w:shd w:val="clear" w:color="auto" w:fill="FFFFFF"/>
        <w:spacing w:after="300"/>
        <w:ind w:left="360"/>
        <w:jc w:val="both"/>
        <w:rPr>
          <w:rFonts w:ascii="Arial" w:hAnsi="Arial" w:cs="Arial"/>
          <w:color w:val="666666"/>
        </w:rPr>
      </w:pPr>
      <w:r w:rsidRPr="003A34E3">
        <w:rPr>
          <w:rFonts w:ascii="Arial" w:hAnsi="Arial" w:cs="Arial"/>
          <w:color w:val="666666"/>
        </w:rPr>
        <w:t>-----------</w:t>
      </w:r>
    </w:p>
    <w:p w:rsidR="0010254A" w:rsidRDefault="003A34E3" w:rsidP="003A34E3">
      <w:pPr>
        <w:pStyle w:val="NormalWeb"/>
        <w:shd w:val="clear" w:color="auto" w:fill="FFFFFF"/>
        <w:spacing w:before="0" w:beforeAutospacing="0" w:after="300" w:afterAutospacing="0"/>
        <w:ind w:left="360"/>
        <w:jc w:val="both"/>
        <w:rPr>
          <w:rFonts w:ascii="Arial" w:hAnsi="Arial" w:cs="Arial"/>
          <w:color w:val="666666"/>
        </w:rPr>
      </w:pPr>
      <w:r w:rsidRPr="003A34E3">
        <w:rPr>
          <w:rFonts w:ascii="Arial" w:hAnsi="Arial" w:cs="Arial"/>
          <w:color w:val="666666"/>
        </w:rPr>
        <w:t>Yukarıda sayılan belgelerin asıllarının, noter onaylı suretlerinin veya istenen belgelerin aslı yerine ihale tarihinden önce İdare tarafından "aslı idarece görülmüştür" veya bu anlama gelecek şekilde şerh düşülen suretlerinin istekliler tarafından hazırlanması ve ihale saatine kadar ihale komisyonuna ibraz edilmesi zorunludur.</w:t>
      </w:r>
      <w:r w:rsidR="00F837F2">
        <w:rPr>
          <w:rFonts w:ascii="Arial" w:hAnsi="Arial" w:cs="Arial"/>
          <w:color w:val="666666"/>
        </w:rPr>
        <w:t>   </w:t>
      </w:r>
    </w:p>
    <w:p w:rsidR="00235506" w:rsidRDefault="00235506"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İhaleye giremeyecekler</w:t>
      </w:r>
    </w:p>
    <w:p w:rsidR="00755B7C" w:rsidRPr="00755B7C" w:rsidRDefault="00755B7C" w:rsidP="00755B7C">
      <w:pPr>
        <w:pStyle w:val="NormalWeb"/>
        <w:shd w:val="clear" w:color="auto" w:fill="FFFFFF"/>
        <w:spacing w:after="300"/>
        <w:ind w:left="360"/>
        <w:jc w:val="both"/>
        <w:rPr>
          <w:rFonts w:ascii="Arial" w:hAnsi="Arial" w:cs="Arial"/>
          <w:b/>
          <w:color w:val="666666"/>
        </w:rPr>
      </w:pPr>
      <w:r w:rsidRPr="00755B7C">
        <w:rPr>
          <w:rFonts w:ascii="Arial" w:hAnsi="Arial" w:cs="Arial"/>
          <w:b/>
          <w:color w:val="666666"/>
        </w:rPr>
        <w:t>Beykent</w:t>
      </w:r>
      <w:r w:rsidR="007A4BB8">
        <w:rPr>
          <w:rFonts w:ascii="Arial" w:hAnsi="Arial" w:cs="Arial"/>
          <w:b/>
          <w:color w:val="666666"/>
        </w:rPr>
        <w:t xml:space="preserve"> Üniversitesi İhale Yönetmeliğinin </w:t>
      </w:r>
      <w:r w:rsidRPr="00755B7C">
        <w:rPr>
          <w:rFonts w:ascii="Arial" w:hAnsi="Arial" w:cs="Arial"/>
          <w:b/>
          <w:color w:val="666666"/>
        </w:rPr>
        <w:t xml:space="preserve">12 </w:t>
      </w:r>
      <w:proofErr w:type="spellStart"/>
      <w:r w:rsidRPr="00755B7C">
        <w:rPr>
          <w:rFonts w:ascii="Arial" w:hAnsi="Arial" w:cs="Arial"/>
          <w:b/>
          <w:color w:val="666666"/>
        </w:rPr>
        <w:t>nci</w:t>
      </w:r>
      <w:proofErr w:type="spellEnd"/>
      <w:r w:rsidRPr="00755B7C">
        <w:rPr>
          <w:rFonts w:ascii="Arial" w:hAnsi="Arial" w:cs="Arial"/>
          <w:b/>
          <w:color w:val="666666"/>
        </w:rPr>
        <w:t xml:space="preserve"> hükümleri gereğince geçici veya sürekli olarak ihalelerine katılmaktan yasaklanmış olanlar doğrudan </w:t>
      </w:r>
      <w:r w:rsidRPr="00755B7C">
        <w:rPr>
          <w:rFonts w:ascii="Arial" w:hAnsi="Arial" w:cs="Arial"/>
          <w:b/>
          <w:color w:val="666666"/>
        </w:rPr>
        <w:lastRenderedPageBreak/>
        <w:t>veya dolaylı ya da alt yüklenici olarak, kendileri veya başkaları adına hiçbir şekilde ihaleye katılamazlar.</w:t>
      </w:r>
    </w:p>
    <w:p w:rsidR="00755B7C" w:rsidRPr="00755B7C" w:rsidRDefault="00755B7C" w:rsidP="00755B7C">
      <w:pPr>
        <w:pStyle w:val="NormalWeb"/>
        <w:shd w:val="clear" w:color="auto" w:fill="FFFFFF"/>
        <w:spacing w:after="300"/>
        <w:ind w:left="360"/>
        <w:jc w:val="both"/>
        <w:rPr>
          <w:rFonts w:ascii="Arial" w:hAnsi="Arial" w:cs="Arial"/>
          <w:b/>
          <w:color w:val="666666"/>
        </w:rPr>
      </w:pPr>
      <w:r w:rsidRPr="00755B7C">
        <w:rPr>
          <w:rFonts w:ascii="Arial" w:hAnsi="Arial" w:cs="Arial"/>
          <w:b/>
          <w:color w:val="666666"/>
        </w:rPr>
        <w:t xml:space="preserve">Ayrıca, Taksirli suçlar ile tecil edilmiş hükümler hariç olmak üzere hapis ve yahut affa uğramış olsalar bile Devletin şahsiyetine karşı işlenen suçlarla basit ve nitelikli zimmet, </w:t>
      </w:r>
      <w:proofErr w:type="gramStart"/>
      <w:r w:rsidRPr="00755B7C">
        <w:rPr>
          <w:rFonts w:ascii="Arial" w:hAnsi="Arial" w:cs="Arial"/>
          <w:b/>
          <w:color w:val="666666"/>
        </w:rPr>
        <w:t>irtikap</w:t>
      </w:r>
      <w:proofErr w:type="gramEnd"/>
      <w:r w:rsidRPr="00755B7C">
        <w:rPr>
          <w:rFonts w:ascii="Arial" w:hAnsi="Arial" w:cs="Arial"/>
          <w:b/>
          <w:color w:val="666666"/>
        </w:rPr>
        <w:t xml:space="preserve">, rüşvet, hırsızlık, dolandırıcılık, sahtecilik, inancı kötüye kullanma, dolanlı iflas gibi yüz kızartıcı veya şeref ve haysiyeti kırıcı suçtan veya istimal ve istihlak kaçakçılığı hariç kaçakçılık hariç kaçakçılık, resmi ihale alımı satımlara fesat karıştırma. Devlet sınırlarını açığa vurma suçlarından dolayı hükümlü bulunanlar, kamu haklarından yoksun bırakılanlar, cinsel dokunulmazlığa karşı suç işleyenler, şerefe karşı suç işleyenler ile kamunun sağlığına karşı suç </w:t>
      </w:r>
      <w:proofErr w:type="gramStart"/>
      <w:r w:rsidRPr="00755B7C">
        <w:rPr>
          <w:rFonts w:ascii="Arial" w:hAnsi="Arial" w:cs="Arial"/>
          <w:b/>
          <w:color w:val="666666"/>
        </w:rPr>
        <w:t>işleyenler  de</w:t>
      </w:r>
      <w:proofErr w:type="gramEnd"/>
      <w:r w:rsidRPr="00755B7C">
        <w:rPr>
          <w:rFonts w:ascii="Arial" w:hAnsi="Arial" w:cs="Arial"/>
          <w:b/>
          <w:color w:val="666666"/>
        </w:rPr>
        <w:t xml:space="preserve"> ihaleye katılamazlar.</w:t>
      </w:r>
    </w:p>
    <w:p w:rsidR="00755B7C" w:rsidRPr="00755B7C" w:rsidRDefault="00755B7C" w:rsidP="00755B7C">
      <w:pPr>
        <w:pStyle w:val="NormalWeb"/>
        <w:shd w:val="clear" w:color="auto" w:fill="FFFFFF"/>
        <w:spacing w:after="300"/>
        <w:ind w:left="360"/>
        <w:jc w:val="both"/>
        <w:rPr>
          <w:rFonts w:ascii="Arial" w:hAnsi="Arial" w:cs="Arial"/>
          <w:b/>
          <w:color w:val="666666"/>
        </w:rPr>
      </w:pPr>
      <w:r w:rsidRPr="00755B7C">
        <w:rPr>
          <w:rFonts w:ascii="Arial" w:hAnsi="Arial" w:cs="Arial"/>
          <w:b/>
          <w:color w:val="666666"/>
        </w:rPr>
        <w:t xml:space="preserve">Bu yasağa rağmen ihaleye girenin üzerine ihale yapılmış ise, ihale bozularak iptal edilir. </w:t>
      </w:r>
    </w:p>
    <w:p w:rsidR="0010254A" w:rsidRPr="00235506" w:rsidRDefault="0010254A" w:rsidP="00235506">
      <w:pPr>
        <w:pStyle w:val="NormalWeb"/>
        <w:shd w:val="clear" w:color="auto" w:fill="FFFFFF"/>
        <w:spacing w:before="0" w:beforeAutospacing="0" w:after="300" w:afterAutospacing="0"/>
        <w:ind w:left="360"/>
        <w:jc w:val="both"/>
        <w:rPr>
          <w:rFonts w:ascii="Arial" w:hAnsi="Arial" w:cs="Arial"/>
          <w:b/>
          <w:color w:val="666666"/>
        </w:rPr>
      </w:pPr>
      <w:proofErr w:type="gramStart"/>
      <w:r>
        <w:rPr>
          <w:rFonts w:ascii="Arial" w:hAnsi="Arial" w:cs="Arial"/>
          <w:b/>
          <w:color w:val="666666"/>
        </w:rPr>
        <w:t>……..</w:t>
      </w:r>
      <w:proofErr w:type="gramEnd"/>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Geçici teminat miktarı</w:t>
      </w:r>
    </w:p>
    <w:p w:rsidR="00B65F4D" w:rsidRDefault="00B65F4D" w:rsidP="00B65F4D">
      <w:pPr>
        <w:pStyle w:val="NormalWeb"/>
        <w:shd w:val="clear" w:color="auto" w:fill="FFFFFF"/>
        <w:spacing w:before="0" w:beforeAutospacing="0" w:after="300" w:afterAutospacing="0"/>
        <w:ind w:left="360"/>
        <w:jc w:val="both"/>
        <w:rPr>
          <w:rFonts w:ascii="Arial" w:hAnsi="Arial" w:cs="Arial"/>
          <w:color w:val="666666"/>
        </w:rPr>
      </w:pPr>
      <w:r w:rsidRPr="00B65F4D">
        <w:rPr>
          <w:rFonts w:ascii="Arial" w:hAnsi="Arial" w:cs="Arial"/>
          <w:b/>
          <w:color w:val="666666"/>
        </w:rPr>
        <w:t>Geçici teminat alınmayacaktır</w:t>
      </w:r>
      <w:r>
        <w:rPr>
          <w:rFonts w:ascii="Arial" w:hAnsi="Arial" w:cs="Arial"/>
          <w:color w:val="666666"/>
        </w:rPr>
        <w:t>.</w:t>
      </w: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İhale dokümanı bedeli</w:t>
      </w:r>
    </w:p>
    <w:p w:rsidR="00B65F4D" w:rsidRPr="00B65F4D" w:rsidRDefault="00B65F4D" w:rsidP="00B65F4D">
      <w:pPr>
        <w:pStyle w:val="NormalWeb"/>
        <w:shd w:val="clear" w:color="auto" w:fill="FFFFFF"/>
        <w:spacing w:before="0" w:beforeAutospacing="0" w:after="300" w:afterAutospacing="0"/>
        <w:ind w:left="360"/>
        <w:jc w:val="both"/>
        <w:rPr>
          <w:rFonts w:ascii="Arial" w:hAnsi="Arial" w:cs="Arial"/>
          <w:b/>
          <w:color w:val="666666"/>
        </w:rPr>
      </w:pPr>
      <w:r w:rsidRPr="00B65F4D">
        <w:rPr>
          <w:rFonts w:ascii="Arial" w:hAnsi="Arial" w:cs="Arial"/>
          <w:b/>
          <w:color w:val="666666"/>
        </w:rPr>
        <w:t xml:space="preserve">İhale doküman bedeli alınmayacaktır. </w:t>
      </w:r>
    </w:p>
    <w:p w:rsidR="00DF2B2E" w:rsidRDefault="00B65F4D" w:rsidP="00DF2B2E">
      <w:pPr>
        <w:pStyle w:val="NormalWeb"/>
        <w:shd w:val="clear" w:color="auto" w:fill="FFFFFF"/>
        <w:spacing w:before="0" w:beforeAutospacing="0" w:after="0" w:afterAutospacing="0"/>
        <w:ind w:left="360"/>
        <w:jc w:val="both"/>
        <w:rPr>
          <w:rFonts w:ascii="Arial" w:hAnsi="Arial" w:cs="Arial"/>
          <w:b/>
          <w:color w:val="666666"/>
        </w:rPr>
      </w:pPr>
      <w:r w:rsidRPr="00B65F4D">
        <w:rPr>
          <w:rFonts w:ascii="Arial" w:hAnsi="Arial" w:cs="Arial"/>
          <w:b/>
          <w:color w:val="666666"/>
        </w:rPr>
        <w:t>İhale dokümanına</w:t>
      </w:r>
      <w:r w:rsidR="003959F8" w:rsidRPr="003959F8">
        <w:rPr>
          <w:rFonts w:ascii="Arial" w:hAnsi="Arial" w:cs="Arial"/>
          <w:b/>
          <w:color w:val="666666"/>
        </w:rPr>
        <w:t xml:space="preserve"> </w:t>
      </w:r>
      <w:r w:rsidR="003959F8" w:rsidRPr="00C0357C">
        <w:rPr>
          <w:rFonts w:ascii="Arial" w:hAnsi="Arial" w:cs="Arial"/>
          <w:b/>
          <w:color w:val="666666"/>
        </w:rPr>
        <w:t>Cumhuriyet Mah. Gürpınar Y</w:t>
      </w:r>
      <w:r w:rsidR="003959F8">
        <w:rPr>
          <w:rFonts w:ascii="Arial" w:hAnsi="Arial" w:cs="Arial"/>
          <w:b/>
          <w:color w:val="666666"/>
        </w:rPr>
        <w:t xml:space="preserve">olu Cad. Şimşek Sok. No:1/A-202 </w:t>
      </w:r>
      <w:r w:rsidR="003959F8" w:rsidRPr="00C0357C">
        <w:rPr>
          <w:rFonts w:ascii="Arial" w:hAnsi="Arial" w:cs="Arial"/>
          <w:b/>
          <w:color w:val="666666"/>
        </w:rPr>
        <w:t>Beykent-BÜYÜKÇEKMECE/İSTANBUL</w:t>
      </w:r>
      <w:r w:rsidR="003959F8">
        <w:rPr>
          <w:rFonts w:ascii="Arial" w:hAnsi="Arial" w:cs="Arial"/>
          <w:b/>
          <w:color w:val="666666"/>
        </w:rPr>
        <w:t xml:space="preserve"> </w:t>
      </w:r>
      <w:r w:rsidRPr="00B65F4D">
        <w:rPr>
          <w:rFonts w:ascii="Arial" w:hAnsi="Arial" w:cs="Arial"/>
          <w:b/>
          <w:color w:val="666666"/>
        </w:rPr>
        <w:t xml:space="preserve">adresinden temin edilebilir. </w:t>
      </w:r>
    </w:p>
    <w:p w:rsidR="00B65F4D" w:rsidRDefault="00A44BD7" w:rsidP="00DF2B2E">
      <w:pPr>
        <w:pStyle w:val="NormalWeb"/>
        <w:shd w:val="clear" w:color="auto" w:fill="FFFFFF"/>
        <w:spacing w:before="0" w:beforeAutospacing="0" w:after="0" w:afterAutospacing="0"/>
        <w:ind w:left="360"/>
        <w:jc w:val="both"/>
        <w:rPr>
          <w:rFonts w:ascii="Arial" w:hAnsi="Arial" w:cs="Arial"/>
          <w:b/>
          <w:color w:val="666666"/>
        </w:rPr>
      </w:pPr>
      <w:r>
        <w:rPr>
          <w:rFonts w:ascii="Arial" w:hAnsi="Arial" w:cs="Arial"/>
          <w:b/>
          <w:color w:val="666666"/>
        </w:rPr>
        <w:t xml:space="preserve">Ayrıca </w:t>
      </w:r>
      <w:hyperlink r:id="rId8" w:history="1">
        <w:r w:rsidRPr="00C1387E">
          <w:rPr>
            <w:rStyle w:val="Kpr"/>
            <w:rFonts w:ascii="Arial" w:hAnsi="Arial" w:cs="Arial"/>
            <w:b/>
          </w:rPr>
          <w:t>www.beykent.edu.tr</w:t>
        </w:r>
      </w:hyperlink>
      <w:r>
        <w:rPr>
          <w:rFonts w:ascii="Arial" w:hAnsi="Arial" w:cs="Arial"/>
          <w:b/>
          <w:color w:val="666666"/>
        </w:rPr>
        <w:t xml:space="preserve"> </w:t>
      </w:r>
      <w:r w:rsidR="00B65F4D" w:rsidRPr="00B65F4D">
        <w:rPr>
          <w:rFonts w:ascii="Arial" w:hAnsi="Arial" w:cs="Arial"/>
          <w:b/>
          <w:color w:val="666666"/>
        </w:rPr>
        <w:t xml:space="preserve">adresinden de erişilebilir. </w:t>
      </w:r>
    </w:p>
    <w:p w:rsidR="00DF2B2E" w:rsidRPr="00B65F4D" w:rsidRDefault="00DF2B2E" w:rsidP="00DF2B2E">
      <w:pPr>
        <w:pStyle w:val="NormalWeb"/>
        <w:shd w:val="clear" w:color="auto" w:fill="FFFFFF"/>
        <w:spacing w:before="0" w:beforeAutospacing="0" w:after="0" w:afterAutospacing="0"/>
        <w:ind w:left="360"/>
        <w:jc w:val="both"/>
        <w:rPr>
          <w:rFonts w:ascii="Arial" w:hAnsi="Arial" w:cs="Arial"/>
          <w:b/>
          <w:color w:val="666666"/>
        </w:rPr>
      </w:pPr>
    </w:p>
    <w:p w:rsidR="00F837F2" w:rsidRDefault="00235506"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Tahmini bedeli</w:t>
      </w:r>
    </w:p>
    <w:p w:rsidR="00235506" w:rsidRPr="005555ED" w:rsidRDefault="00235506" w:rsidP="00235506">
      <w:pPr>
        <w:pStyle w:val="NormalWeb"/>
        <w:shd w:val="clear" w:color="auto" w:fill="FFFFFF"/>
        <w:spacing w:before="0" w:beforeAutospacing="0" w:after="300" w:afterAutospacing="0"/>
        <w:ind w:left="360"/>
        <w:jc w:val="both"/>
        <w:rPr>
          <w:rFonts w:ascii="Arial" w:hAnsi="Arial" w:cs="Arial"/>
          <w:b/>
          <w:color w:val="666666"/>
        </w:rPr>
      </w:pPr>
      <w:r w:rsidRPr="005555ED">
        <w:rPr>
          <w:rFonts w:ascii="Arial" w:hAnsi="Arial" w:cs="Arial"/>
          <w:b/>
          <w:color w:val="666666"/>
        </w:rPr>
        <w:t xml:space="preserve">Tahmini bedel </w:t>
      </w:r>
      <w:r w:rsidR="00225B38" w:rsidRPr="005555ED">
        <w:rPr>
          <w:rFonts w:ascii="Arial" w:hAnsi="Arial" w:cs="Arial"/>
          <w:b/>
          <w:color w:val="666666"/>
        </w:rPr>
        <w:t>DEKAR</w:t>
      </w:r>
      <w:r w:rsidRPr="005555ED">
        <w:rPr>
          <w:rFonts w:ascii="Arial" w:hAnsi="Arial" w:cs="Arial"/>
          <w:b/>
          <w:color w:val="666666"/>
        </w:rPr>
        <w:t xml:space="preserve"> cinsinden yıllık kira bedeli olarak hesaplanmıştır.</w:t>
      </w:r>
    </w:p>
    <w:p w:rsidR="00DF2B2E" w:rsidRPr="009A4354" w:rsidRDefault="002A5F48" w:rsidP="00235506">
      <w:pPr>
        <w:pStyle w:val="NormalWeb"/>
        <w:shd w:val="clear" w:color="auto" w:fill="FFFFFF"/>
        <w:spacing w:before="0" w:beforeAutospacing="0" w:after="300" w:afterAutospacing="0"/>
        <w:ind w:left="360"/>
        <w:jc w:val="both"/>
        <w:rPr>
          <w:rFonts w:ascii="Arial" w:hAnsi="Arial" w:cs="Arial"/>
          <w:b/>
          <w:color w:val="666666"/>
        </w:rPr>
      </w:pPr>
      <w:r>
        <w:rPr>
          <w:rFonts w:ascii="Arial" w:hAnsi="Arial" w:cs="Arial"/>
          <w:b/>
          <w:color w:val="666666"/>
        </w:rPr>
        <w:t>223,76</w:t>
      </w:r>
      <w:r w:rsidR="00DF2B2E" w:rsidRPr="009A4354">
        <w:rPr>
          <w:rFonts w:ascii="Arial" w:hAnsi="Arial" w:cs="Arial"/>
          <w:b/>
          <w:color w:val="666666"/>
        </w:rPr>
        <w:t xml:space="preserve"> TL/DÖNÜM (DEKAR)</w:t>
      </w:r>
      <w:r w:rsidR="007A4BB8">
        <w:rPr>
          <w:rFonts w:ascii="Arial" w:hAnsi="Arial" w:cs="Arial"/>
          <w:b/>
          <w:color w:val="666666"/>
        </w:rPr>
        <w:t xml:space="preserve">/KDV </w:t>
      </w:r>
      <w:proofErr w:type="gramStart"/>
      <w:r w:rsidR="007A4BB8">
        <w:rPr>
          <w:rFonts w:ascii="Arial" w:hAnsi="Arial" w:cs="Arial"/>
          <w:b/>
          <w:color w:val="666666"/>
        </w:rPr>
        <w:t>Dahildir</w:t>
      </w:r>
      <w:proofErr w:type="gramEnd"/>
      <w:r w:rsidR="007A4BB8">
        <w:rPr>
          <w:rFonts w:ascii="Arial" w:hAnsi="Arial" w:cs="Arial"/>
          <w:b/>
          <w:color w:val="666666"/>
        </w:rPr>
        <w:t>.</w:t>
      </w:r>
    </w:p>
    <w:p w:rsidR="00235506" w:rsidRPr="005555ED" w:rsidRDefault="00235506" w:rsidP="00235506">
      <w:pPr>
        <w:pStyle w:val="NormalWeb"/>
        <w:shd w:val="clear" w:color="auto" w:fill="FFFFFF"/>
        <w:spacing w:before="0" w:beforeAutospacing="0" w:after="300" w:afterAutospacing="0"/>
        <w:ind w:left="360"/>
        <w:jc w:val="both"/>
        <w:rPr>
          <w:rFonts w:ascii="Arial" w:hAnsi="Arial" w:cs="Arial"/>
          <w:b/>
          <w:color w:val="666666"/>
        </w:rPr>
      </w:pPr>
      <w:r w:rsidRPr="005555ED">
        <w:rPr>
          <w:rFonts w:ascii="Arial" w:hAnsi="Arial" w:cs="Arial"/>
          <w:b/>
          <w:color w:val="666666"/>
        </w:rPr>
        <w:t xml:space="preserve">11 adet taşınmazın yıllık tahmini kira bedeli </w:t>
      </w:r>
      <w:r w:rsidR="009A4354" w:rsidRPr="009A4354">
        <w:rPr>
          <w:rFonts w:ascii="Arial" w:hAnsi="Arial" w:cs="Arial"/>
          <w:b/>
          <w:color w:val="666666"/>
        </w:rPr>
        <w:t>58.739,05</w:t>
      </w:r>
      <w:r w:rsidR="009A4354" w:rsidRPr="00EB5AB6">
        <w:rPr>
          <w:rFonts w:ascii="Arial" w:hAnsi="Arial" w:cs="Arial"/>
          <w:color w:val="000000" w:themeColor="text1"/>
          <w:sz w:val="21"/>
          <w:szCs w:val="21"/>
        </w:rPr>
        <w:t xml:space="preserve"> </w:t>
      </w:r>
      <w:r w:rsidRPr="005555ED">
        <w:rPr>
          <w:rFonts w:ascii="Arial" w:hAnsi="Arial" w:cs="Arial"/>
          <w:b/>
          <w:color w:val="666666"/>
        </w:rPr>
        <w:t xml:space="preserve">TL </w:t>
      </w:r>
      <w:r w:rsidR="009A4354">
        <w:rPr>
          <w:rFonts w:ascii="Arial" w:hAnsi="Arial" w:cs="Arial"/>
          <w:b/>
          <w:color w:val="666666"/>
        </w:rPr>
        <w:t xml:space="preserve">(KDV </w:t>
      </w:r>
      <w:proofErr w:type="gramStart"/>
      <w:r w:rsidR="009A4354">
        <w:rPr>
          <w:rFonts w:ascii="Arial" w:hAnsi="Arial" w:cs="Arial"/>
          <w:b/>
          <w:color w:val="666666"/>
        </w:rPr>
        <w:t>Dahil</w:t>
      </w:r>
      <w:proofErr w:type="gramEnd"/>
      <w:r w:rsidR="009A4354">
        <w:rPr>
          <w:rFonts w:ascii="Arial" w:hAnsi="Arial" w:cs="Arial"/>
          <w:b/>
          <w:color w:val="666666"/>
        </w:rPr>
        <w:t>)’</w:t>
      </w:r>
      <w:proofErr w:type="spellStart"/>
      <w:r w:rsidRPr="005555ED">
        <w:rPr>
          <w:rFonts w:ascii="Arial" w:hAnsi="Arial" w:cs="Arial"/>
          <w:b/>
          <w:color w:val="666666"/>
        </w:rPr>
        <w:t>dir</w:t>
      </w:r>
      <w:proofErr w:type="spellEnd"/>
      <w:r w:rsidRPr="005555ED">
        <w:rPr>
          <w:rFonts w:ascii="Arial" w:hAnsi="Arial" w:cs="Arial"/>
          <w:b/>
          <w:color w:val="666666"/>
        </w:rPr>
        <w:t xml:space="preserve">. </w:t>
      </w:r>
    </w:p>
    <w:p w:rsidR="00235506" w:rsidRPr="005555ED" w:rsidRDefault="00225B38" w:rsidP="00235506">
      <w:pPr>
        <w:pStyle w:val="NormalWeb"/>
        <w:shd w:val="clear" w:color="auto" w:fill="FFFFFF"/>
        <w:spacing w:before="0" w:beforeAutospacing="0" w:after="300" w:afterAutospacing="0"/>
        <w:ind w:left="360"/>
        <w:jc w:val="both"/>
        <w:rPr>
          <w:rFonts w:ascii="Arial" w:hAnsi="Arial" w:cs="Arial"/>
          <w:b/>
          <w:color w:val="666666"/>
        </w:rPr>
      </w:pPr>
      <w:r w:rsidRPr="005555ED">
        <w:rPr>
          <w:rFonts w:ascii="Arial" w:hAnsi="Arial" w:cs="Arial"/>
          <w:b/>
          <w:color w:val="666666"/>
        </w:rPr>
        <w:t>Kira bedeli il</w:t>
      </w:r>
      <w:r w:rsidR="00732510">
        <w:rPr>
          <w:rFonts w:ascii="Arial" w:hAnsi="Arial" w:cs="Arial"/>
          <w:b/>
          <w:color w:val="666666"/>
        </w:rPr>
        <w:t xml:space="preserve">k yıla ait olup, sonraki yıllar </w:t>
      </w:r>
      <w:r w:rsidR="00D3538E" w:rsidRPr="005555ED">
        <w:rPr>
          <w:rFonts w:ascii="Arial" w:hAnsi="Arial" w:cs="Arial"/>
          <w:b/>
          <w:color w:val="666666"/>
        </w:rPr>
        <w:t xml:space="preserve">kira bedeli </w:t>
      </w:r>
      <w:r w:rsidRPr="005555ED">
        <w:rPr>
          <w:rFonts w:ascii="Arial" w:hAnsi="Arial" w:cs="Arial"/>
          <w:b/>
          <w:color w:val="666666"/>
        </w:rPr>
        <w:t xml:space="preserve">TÜFE ye göre artırılacaktır. </w:t>
      </w:r>
    </w:p>
    <w:p w:rsidR="00F04666" w:rsidRDefault="00F04666"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Teklif </w:t>
      </w:r>
      <w:r w:rsidR="00AB61B8">
        <w:rPr>
          <w:rFonts w:ascii="Arial" w:hAnsi="Arial" w:cs="Arial"/>
          <w:color w:val="666666"/>
        </w:rPr>
        <w:t xml:space="preserve">edilecek para birimi </w:t>
      </w:r>
    </w:p>
    <w:p w:rsidR="00AB61B8" w:rsidRDefault="00AB61B8" w:rsidP="00AB61B8">
      <w:pPr>
        <w:pStyle w:val="NormalWeb"/>
        <w:shd w:val="clear" w:color="auto" w:fill="FFFFFF"/>
        <w:spacing w:before="0" w:beforeAutospacing="0" w:after="300" w:afterAutospacing="0"/>
        <w:ind w:left="360"/>
        <w:jc w:val="both"/>
        <w:rPr>
          <w:rFonts w:ascii="Arial" w:hAnsi="Arial" w:cs="Arial"/>
          <w:b/>
          <w:color w:val="666666"/>
        </w:rPr>
      </w:pPr>
      <w:r w:rsidRPr="00AB61B8">
        <w:rPr>
          <w:rFonts w:ascii="Arial" w:hAnsi="Arial" w:cs="Arial"/>
          <w:b/>
          <w:color w:val="666666"/>
        </w:rPr>
        <w:t xml:space="preserve">Teklifler TL olarak yapılacaktır. </w:t>
      </w:r>
    </w:p>
    <w:p w:rsidR="00732510" w:rsidRDefault="00732510" w:rsidP="00AB61B8">
      <w:pPr>
        <w:pStyle w:val="NormalWeb"/>
        <w:shd w:val="clear" w:color="auto" w:fill="FFFFFF"/>
        <w:spacing w:before="0" w:beforeAutospacing="0" w:after="300" w:afterAutospacing="0"/>
        <w:ind w:left="360"/>
        <w:jc w:val="both"/>
        <w:rPr>
          <w:rFonts w:ascii="Arial" w:hAnsi="Arial" w:cs="Arial"/>
          <w:b/>
          <w:color w:val="666666"/>
        </w:rPr>
      </w:pPr>
    </w:p>
    <w:p w:rsidR="00732510" w:rsidRPr="00AB61B8" w:rsidRDefault="00732510" w:rsidP="00F74791">
      <w:pPr>
        <w:pStyle w:val="NormalWeb"/>
        <w:shd w:val="clear" w:color="auto" w:fill="FFFFFF"/>
        <w:spacing w:before="0" w:beforeAutospacing="0" w:after="300" w:afterAutospacing="0"/>
        <w:jc w:val="both"/>
        <w:rPr>
          <w:rFonts w:ascii="Arial" w:hAnsi="Arial" w:cs="Arial"/>
          <w:b/>
          <w:color w:val="666666"/>
        </w:rPr>
      </w:pPr>
    </w:p>
    <w:p w:rsidR="00235506" w:rsidRPr="00732510" w:rsidRDefault="00235506" w:rsidP="00732510">
      <w:pPr>
        <w:pStyle w:val="NormalWeb"/>
        <w:numPr>
          <w:ilvl w:val="0"/>
          <w:numId w:val="2"/>
        </w:numPr>
        <w:shd w:val="clear" w:color="auto" w:fill="FFFFFF"/>
        <w:spacing w:before="0" w:beforeAutospacing="0" w:after="300" w:afterAutospacing="0"/>
        <w:jc w:val="both"/>
        <w:rPr>
          <w:rFonts w:ascii="Arial" w:hAnsi="Arial" w:cs="Arial"/>
          <w:color w:val="666666"/>
        </w:rPr>
      </w:pPr>
      <w:r w:rsidRPr="00732510">
        <w:rPr>
          <w:rFonts w:ascii="Arial" w:hAnsi="Arial" w:cs="Arial"/>
          <w:color w:val="666666"/>
        </w:rPr>
        <w:lastRenderedPageBreak/>
        <w:t>Ödeme planı</w:t>
      </w:r>
    </w:p>
    <w:p w:rsidR="00AB61B8" w:rsidRPr="00F74791" w:rsidRDefault="00AB61B8" w:rsidP="00F74791">
      <w:pPr>
        <w:pStyle w:val="NormalWeb"/>
        <w:shd w:val="clear" w:color="auto" w:fill="FFFFFF"/>
        <w:spacing w:before="0" w:beforeAutospacing="0" w:after="300" w:afterAutospacing="0"/>
        <w:ind w:left="360"/>
        <w:jc w:val="both"/>
        <w:rPr>
          <w:rFonts w:ascii="Arial" w:hAnsi="Arial" w:cs="Arial"/>
          <w:b/>
          <w:color w:val="666666"/>
        </w:rPr>
      </w:pPr>
      <w:r w:rsidRPr="00AB61B8">
        <w:rPr>
          <w:rFonts w:ascii="Arial" w:hAnsi="Arial" w:cs="Arial"/>
          <w:b/>
          <w:color w:val="666666"/>
        </w:rPr>
        <w:t xml:space="preserve">İlk yıl Kira bedeli, kira sözleşmesi yapıldığında peşin olarak üniversitenin kira </w:t>
      </w:r>
      <w:proofErr w:type="gramStart"/>
      <w:r w:rsidRPr="00AB61B8">
        <w:rPr>
          <w:rFonts w:ascii="Arial" w:hAnsi="Arial" w:cs="Arial"/>
          <w:b/>
          <w:color w:val="666666"/>
        </w:rPr>
        <w:t>kontratında  belirtilen</w:t>
      </w:r>
      <w:proofErr w:type="gramEnd"/>
      <w:r w:rsidRPr="00AB61B8">
        <w:rPr>
          <w:rFonts w:ascii="Arial" w:hAnsi="Arial" w:cs="Arial"/>
          <w:b/>
          <w:color w:val="666666"/>
        </w:rPr>
        <w:t xml:space="preserve"> banka hesabına yatırılır</w:t>
      </w:r>
      <w:r w:rsidR="00055FD9">
        <w:rPr>
          <w:rFonts w:ascii="Arial" w:hAnsi="Arial" w:cs="Arial"/>
          <w:b/>
          <w:color w:val="666666"/>
        </w:rPr>
        <w:t>. Sonraki yıl kira bedelleri</w:t>
      </w:r>
      <w:r w:rsidR="00B930F9">
        <w:rPr>
          <w:rFonts w:ascii="Arial" w:hAnsi="Arial" w:cs="Arial"/>
          <w:b/>
          <w:color w:val="666666"/>
        </w:rPr>
        <w:t xml:space="preserve"> de </w:t>
      </w:r>
      <w:r w:rsidR="00055FD9">
        <w:rPr>
          <w:rFonts w:ascii="Arial" w:hAnsi="Arial" w:cs="Arial"/>
          <w:b/>
          <w:color w:val="666666"/>
        </w:rPr>
        <w:t xml:space="preserve">ilgili </w:t>
      </w:r>
      <w:r w:rsidRPr="00AB61B8">
        <w:rPr>
          <w:rFonts w:ascii="Arial" w:hAnsi="Arial" w:cs="Arial"/>
          <w:b/>
          <w:color w:val="666666"/>
        </w:rPr>
        <w:t>yılı</w:t>
      </w:r>
      <w:r w:rsidR="00055FD9">
        <w:rPr>
          <w:rFonts w:ascii="Arial" w:hAnsi="Arial" w:cs="Arial"/>
          <w:b/>
          <w:color w:val="666666"/>
        </w:rPr>
        <w:t>n</w:t>
      </w:r>
      <w:r w:rsidRPr="00AB61B8">
        <w:rPr>
          <w:rFonts w:ascii="Arial" w:hAnsi="Arial" w:cs="Arial"/>
          <w:b/>
          <w:color w:val="666666"/>
        </w:rPr>
        <w:t xml:space="preserve"> kira başlangıcında peşin olarak yatırılır. </w:t>
      </w:r>
    </w:p>
    <w:p w:rsidR="00235506" w:rsidRDefault="00F75979"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Tekliflerin verilme şekli </w:t>
      </w:r>
    </w:p>
    <w:p w:rsidR="00F75979" w:rsidRPr="00C62560" w:rsidRDefault="00F75979" w:rsidP="00F75979">
      <w:pPr>
        <w:pStyle w:val="NormalWeb"/>
        <w:shd w:val="clear" w:color="auto" w:fill="FFFFFF"/>
        <w:spacing w:before="0" w:beforeAutospacing="0" w:after="300" w:afterAutospacing="0"/>
        <w:ind w:left="360"/>
        <w:jc w:val="both"/>
        <w:rPr>
          <w:rFonts w:ascii="Arial" w:hAnsi="Arial" w:cs="Arial"/>
          <w:b/>
          <w:color w:val="666666"/>
        </w:rPr>
      </w:pPr>
      <w:r w:rsidRPr="00C62560">
        <w:rPr>
          <w:rFonts w:ascii="Arial" w:hAnsi="Arial" w:cs="Arial"/>
          <w:b/>
          <w:color w:val="666666"/>
        </w:rPr>
        <w:t>Teklifler ek</w:t>
      </w:r>
      <w:r w:rsidR="00AB61B8">
        <w:rPr>
          <w:rFonts w:ascii="Arial" w:hAnsi="Arial" w:cs="Arial"/>
          <w:b/>
          <w:color w:val="666666"/>
        </w:rPr>
        <w:t>-</w:t>
      </w:r>
      <w:proofErr w:type="gramStart"/>
      <w:r w:rsidR="00AB61B8">
        <w:rPr>
          <w:rFonts w:ascii="Arial" w:hAnsi="Arial" w:cs="Arial"/>
          <w:b/>
          <w:color w:val="666666"/>
        </w:rPr>
        <w:t xml:space="preserve">2 </w:t>
      </w:r>
      <w:r w:rsidRPr="00C62560">
        <w:rPr>
          <w:rFonts w:ascii="Arial" w:hAnsi="Arial" w:cs="Arial"/>
          <w:b/>
          <w:color w:val="666666"/>
        </w:rPr>
        <w:t xml:space="preserve"> örnek</w:t>
      </w:r>
      <w:proofErr w:type="gramEnd"/>
      <w:r w:rsidRPr="00C62560">
        <w:rPr>
          <w:rFonts w:ascii="Arial" w:hAnsi="Arial" w:cs="Arial"/>
          <w:b/>
          <w:color w:val="666666"/>
        </w:rPr>
        <w:t xml:space="preserve"> esas alınarak verilecektir. (EK-2 TEKLİF CETVELİ)</w:t>
      </w:r>
    </w:p>
    <w:p w:rsidR="000A12C5"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İhale dokümanında açıklama isteme ve yapılma yöntemleri. </w:t>
      </w:r>
    </w:p>
    <w:p w:rsidR="00F837F2" w:rsidRDefault="000A12C5" w:rsidP="000A12C5">
      <w:pPr>
        <w:pStyle w:val="NormalWeb"/>
        <w:shd w:val="clear" w:color="auto" w:fill="FFFFFF"/>
        <w:spacing w:before="0" w:beforeAutospacing="0" w:after="300" w:afterAutospacing="0"/>
        <w:ind w:left="360"/>
        <w:jc w:val="both"/>
        <w:rPr>
          <w:rFonts w:ascii="Arial" w:hAnsi="Arial" w:cs="Arial"/>
          <w:color w:val="666666"/>
        </w:rPr>
      </w:pPr>
      <w:r w:rsidRPr="000A12C5">
        <w:rPr>
          <w:rFonts w:ascii="Arial" w:hAnsi="Arial" w:cs="Arial"/>
          <w:b/>
          <w:color w:val="666666"/>
        </w:rPr>
        <w:t>Beykent üniversitesi ihale yönetmeliğine göre yürütülecektir</w:t>
      </w:r>
      <w:r>
        <w:rPr>
          <w:rFonts w:ascii="Arial" w:hAnsi="Arial" w:cs="Arial"/>
          <w:color w:val="666666"/>
        </w:rPr>
        <w:t>.</w:t>
      </w:r>
      <w:r w:rsidR="00F837F2">
        <w:rPr>
          <w:rFonts w:ascii="Arial" w:hAnsi="Arial" w:cs="Arial"/>
          <w:color w:val="666666"/>
        </w:rPr>
        <w:t>          </w:t>
      </w:r>
    </w:p>
    <w:p w:rsidR="000A12C5"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Tekliflerin geçerlilik süresi. </w:t>
      </w:r>
    </w:p>
    <w:p w:rsidR="00F837F2" w:rsidRPr="000A12C5" w:rsidRDefault="000A12C5" w:rsidP="000A12C5">
      <w:pPr>
        <w:pStyle w:val="NormalWeb"/>
        <w:shd w:val="clear" w:color="auto" w:fill="FFFFFF"/>
        <w:spacing w:before="0" w:beforeAutospacing="0" w:after="300" w:afterAutospacing="0"/>
        <w:ind w:left="360"/>
        <w:jc w:val="both"/>
        <w:rPr>
          <w:rFonts w:ascii="Arial" w:hAnsi="Arial" w:cs="Arial"/>
          <w:b/>
          <w:color w:val="666666"/>
        </w:rPr>
      </w:pPr>
      <w:r w:rsidRPr="000A12C5">
        <w:rPr>
          <w:rFonts w:ascii="Arial" w:hAnsi="Arial" w:cs="Arial"/>
          <w:b/>
          <w:color w:val="666666"/>
        </w:rPr>
        <w:t xml:space="preserve">Teklifler </w:t>
      </w:r>
      <w:r w:rsidR="00DE497D">
        <w:rPr>
          <w:rFonts w:ascii="Arial" w:hAnsi="Arial" w:cs="Arial"/>
          <w:b/>
          <w:color w:val="666666"/>
        </w:rPr>
        <w:t>04.08.2020</w:t>
      </w:r>
      <w:r w:rsidRPr="000A12C5">
        <w:rPr>
          <w:rFonts w:ascii="Arial" w:hAnsi="Arial" w:cs="Arial"/>
          <w:b/>
          <w:color w:val="666666"/>
        </w:rPr>
        <w:t xml:space="preserve"> Tarihine kadar geçerli olacaktır. </w:t>
      </w:r>
      <w:r w:rsidR="00F837F2" w:rsidRPr="000A12C5">
        <w:rPr>
          <w:rFonts w:ascii="Arial" w:hAnsi="Arial" w:cs="Arial"/>
          <w:b/>
          <w:color w:val="666666"/>
        </w:rPr>
        <w:t>          </w:t>
      </w: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İhaleye </w:t>
      </w:r>
      <w:proofErr w:type="gramStart"/>
      <w:r>
        <w:rPr>
          <w:rFonts w:ascii="Arial" w:hAnsi="Arial" w:cs="Arial"/>
          <w:color w:val="666666"/>
        </w:rPr>
        <w:t>konsorsiyumların</w:t>
      </w:r>
      <w:proofErr w:type="gramEnd"/>
      <w:r>
        <w:rPr>
          <w:rFonts w:ascii="Arial" w:hAnsi="Arial" w:cs="Arial"/>
          <w:color w:val="666666"/>
        </w:rPr>
        <w:t xml:space="preserve"> teklif verip veremeyeceği, </w:t>
      </w:r>
    </w:p>
    <w:p w:rsidR="000A12C5" w:rsidRDefault="000A12C5" w:rsidP="000A12C5">
      <w:pPr>
        <w:pStyle w:val="NormalWeb"/>
        <w:shd w:val="clear" w:color="auto" w:fill="FFFFFF"/>
        <w:spacing w:before="0" w:beforeAutospacing="0" w:after="300" w:afterAutospacing="0"/>
        <w:ind w:left="360"/>
        <w:jc w:val="both"/>
        <w:rPr>
          <w:rFonts w:ascii="Arial" w:hAnsi="Arial" w:cs="Arial"/>
          <w:color w:val="666666"/>
        </w:rPr>
      </w:pPr>
      <w:r w:rsidRPr="000A12C5">
        <w:rPr>
          <w:rFonts w:ascii="Arial" w:hAnsi="Arial" w:cs="Arial"/>
          <w:b/>
          <w:color w:val="666666"/>
        </w:rPr>
        <w:t xml:space="preserve">İhaleye </w:t>
      </w:r>
      <w:proofErr w:type="gramStart"/>
      <w:r w:rsidRPr="000A12C5">
        <w:rPr>
          <w:rFonts w:ascii="Arial" w:hAnsi="Arial" w:cs="Arial"/>
          <w:b/>
          <w:color w:val="666666"/>
        </w:rPr>
        <w:t>konsorsiyum</w:t>
      </w:r>
      <w:proofErr w:type="gramEnd"/>
      <w:r w:rsidRPr="000A12C5">
        <w:rPr>
          <w:rFonts w:ascii="Arial" w:hAnsi="Arial" w:cs="Arial"/>
          <w:b/>
          <w:color w:val="666666"/>
        </w:rPr>
        <w:t xml:space="preserve"> olarak teklif verilmeyecektir</w:t>
      </w:r>
      <w:r>
        <w:rPr>
          <w:rFonts w:ascii="Arial" w:hAnsi="Arial" w:cs="Arial"/>
          <w:color w:val="666666"/>
        </w:rPr>
        <w:t>.</w:t>
      </w: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İhale konusu işin tamamına veya bir kısmına teklif verilmesinin mümkün olup olmadığı, </w:t>
      </w:r>
    </w:p>
    <w:p w:rsidR="000A12C5" w:rsidRPr="000A12C5" w:rsidRDefault="000A12C5" w:rsidP="000A12C5">
      <w:pPr>
        <w:pStyle w:val="NormalWeb"/>
        <w:shd w:val="clear" w:color="auto" w:fill="FFFFFF"/>
        <w:spacing w:before="0" w:beforeAutospacing="0" w:after="300" w:afterAutospacing="0"/>
        <w:ind w:left="360"/>
        <w:jc w:val="both"/>
        <w:rPr>
          <w:rFonts w:ascii="Arial" w:hAnsi="Arial" w:cs="Arial"/>
          <w:b/>
          <w:color w:val="666666"/>
        </w:rPr>
      </w:pPr>
      <w:r w:rsidRPr="000A12C5">
        <w:rPr>
          <w:rFonts w:ascii="Arial" w:hAnsi="Arial" w:cs="Arial"/>
          <w:b/>
          <w:color w:val="666666"/>
        </w:rPr>
        <w:t>İstekliler 11 taşınmazın tamamına teklif verebileceği gibi Kısmı olarak da teklif verilebilecektir.</w:t>
      </w:r>
    </w:p>
    <w:p w:rsidR="000A12C5"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Alternatif teklif verilip verilemeyeceği, verilebilecekse alternatif tekliflerin nasıl değerlendirileceği.    </w:t>
      </w:r>
    </w:p>
    <w:p w:rsidR="00F837F2" w:rsidRPr="000A12C5" w:rsidRDefault="000A12C5" w:rsidP="000A12C5">
      <w:pPr>
        <w:pStyle w:val="NormalWeb"/>
        <w:shd w:val="clear" w:color="auto" w:fill="FFFFFF"/>
        <w:spacing w:before="0" w:beforeAutospacing="0" w:after="300" w:afterAutospacing="0"/>
        <w:ind w:left="360"/>
        <w:jc w:val="both"/>
        <w:rPr>
          <w:rFonts w:ascii="Arial" w:hAnsi="Arial" w:cs="Arial"/>
          <w:b/>
          <w:color w:val="666666"/>
        </w:rPr>
      </w:pPr>
      <w:r w:rsidRPr="000A12C5">
        <w:rPr>
          <w:rFonts w:ascii="Arial" w:hAnsi="Arial" w:cs="Arial"/>
          <w:b/>
          <w:color w:val="666666"/>
        </w:rPr>
        <w:t xml:space="preserve">Alternatif teklif kabul edilmeyecektir. </w:t>
      </w:r>
      <w:r w:rsidR="00F837F2" w:rsidRPr="000A12C5">
        <w:rPr>
          <w:rFonts w:ascii="Arial" w:hAnsi="Arial" w:cs="Arial"/>
          <w:b/>
          <w:color w:val="666666"/>
        </w:rPr>
        <w:t>       </w:t>
      </w: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Vergi, resim ve harç giderlerinden hangisinin teklif fiyatına </w:t>
      </w:r>
      <w:proofErr w:type="gramStart"/>
      <w:r>
        <w:rPr>
          <w:rFonts w:ascii="Arial" w:hAnsi="Arial" w:cs="Arial"/>
          <w:color w:val="666666"/>
        </w:rPr>
        <w:t>dahil</w:t>
      </w:r>
      <w:proofErr w:type="gramEnd"/>
      <w:r>
        <w:rPr>
          <w:rFonts w:ascii="Arial" w:hAnsi="Arial" w:cs="Arial"/>
          <w:color w:val="666666"/>
        </w:rPr>
        <w:t xml:space="preserve"> olacağı.  </w:t>
      </w:r>
    </w:p>
    <w:p w:rsidR="00F837F2" w:rsidRPr="00F837F2" w:rsidRDefault="00F837F2" w:rsidP="00F837F2">
      <w:pPr>
        <w:pStyle w:val="NormalWeb"/>
        <w:shd w:val="clear" w:color="auto" w:fill="FFFFFF"/>
        <w:spacing w:before="0" w:beforeAutospacing="0" w:after="300" w:afterAutospacing="0"/>
        <w:ind w:left="360"/>
        <w:jc w:val="both"/>
        <w:rPr>
          <w:rFonts w:ascii="Arial" w:hAnsi="Arial" w:cs="Arial"/>
          <w:b/>
          <w:i/>
          <w:color w:val="666666"/>
        </w:rPr>
      </w:pPr>
      <w:r w:rsidRPr="00F837F2">
        <w:rPr>
          <w:rFonts w:ascii="Arial" w:hAnsi="Arial" w:cs="Arial"/>
          <w:b/>
          <w:i/>
          <w:color w:val="666666"/>
        </w:rPr>
        <w:t xml:space="preserve">İhale konusu kira bedeli KDV </w:t>
      </w:r>
      <w:proofErr w:type="gramStart"/>
      <w:r w:rsidRPr="00F837F2">
        <w:rPr>
          <w:rFonts w:ascii="Arial" w:hAnsi="Arial" w:cs="Arial"/>
          <w:b/>
          <w:i/>
          <w:color w:val="666666"/>
        </w:rPr>
        <w:t>DAHİL</w:t>
      </w:r>
      <w:proofErr w:type="gramEnd"/>
      <w:r w:rsidRPr="00F837F2">
        <w:rPr>
          <w:rFonts w:ascii="Arial" w:hAnsi="Arial" w:cs="Arial"/>
          <w:b/>
          <w:i/>
          <w:color w:val="666666"/>
        </w:rPr>
        <w:t xml:space="preserve"> OLARAK TEKLİF EDİLECEKTİR. Ayrıca tahakkuk edecek vergi, resim ve harç giderlerinden isteklinin sorumluluğundadır.         </w:t>
      </w: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Tekliflerin alınması, açılması ve değerlendirilmesinde uygulanması gereken ve bu kanunda belirtilen usul ve esaslar.          </w:t>
      </w:r>
    </w:p>
    <w:p w:rsidR="000B7D00" w:rsidRPr="00F837F2" w:rsidRDefault="00F837F2" w:rsidP="00F74791">
      <w:pPr>
        <w:pStyle w:val="NormalWeb"/>
        <w:shd w:val="clear" w:color="auto" w:fill="FFFFFF"/>
        <w:spacing w:before="0" w:beforeAutospacing="0" w:after="300" w:afterAutospacing="0"/>
        <w:ind w:left="360"/>
        <w:jc w:val="both"/>
        <w:rPr>
          <w:rFonts w:ascii="Arial" w:hAnsi="Arial" w:cs="Arial"/>
          <w:b/>
          <w:i/>
          <w:color w:val="666666"/>
        </w:rPr>
      </w:pPr>
      <w:r w:rsidRPr="00F837F2">
        <w:rPr>
          <w:rFonts w:ascii="Arial" w:hAnsi="Arial" w:cs="Arial"/>
          <w:b/>
          <w:i/>
          <w:color w:val="666666"/>
        </w:rPr>
        <w:t>Beykent üniversitesi ihale yönetmeliği hükümlerine göre yürütülecektir. </w:t>
      </w:r>
    </w:p>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 İhale kararının alınmasından sözleşmenin imzalanmasına kadar uygulanması gereken ve bu kanunda belirtilen usul ve esaslar.        </w:t>
      </w:r>
    </w:p>
    <w:p w:rsidR="00F837F2" w:rsidRPr="00F837F2" w:rsidRDefault="00F837F2" w:rsidP="00F837F2">
      <w:pPr>
        <w:pStyle w:val="NormalWeb"/>
        <w:shd w:val="clear" w:color="auto" w:fill="FFFFFF"/>
        <w:spacing w:before="0" w:beforeAutospacing="0" w:after="300" w:afterAutospacing="0"/>
        <w:ind w:left="360"/>
        <w:jc w:val="both"/>
        <w:rPr>
          <w:rFonts w:ascii="Arial" w:hAnsi="Arial" w:cs="Arial"/>
          <w:b/>
          <w:i/>
          <w:color w:val="666666"/>
        </w:rPr>
      </w:pPr>
      <w:r w:rsidRPr="00F837F2">
        <w:rPr>
          <w:rFonts w:ascii="Arial" w:hAnsi="Arial" w:cs="Arial"/>
          <w:b/>
          <w:i/>
          <w:color w:val="666666"/>
        </w:rPr>
        <w:t>Beykent üniversitesi ihale yönetmeliği hükümleri uygulanacaktır </w:t>
      </w:r>
    </w:p>
    <w:p w:rsidR="000A12C5"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lastRenderedPageBreak/>
        <w:t>İhalenin sadece yerli isteklilere açık olup olmadığı ve yerli istekliler lehine fiyat avantajı uygulanıp uygulanmayacağı.  </w:t>
      </w:r>
    </w:p>
    <w:p w:rsidR="00F837F2" w:rsidRPr="000A12C5" w:rsidRDefault="000A12C5" w:rsidP="000A12C5">
      <w:pPr>
        <w:pStyle w:val="NormalWeb"/>
        <w:shd w:val="clear" w:color="auto" w:fill="FFFFFF"/>
        <w:spacing w:before="0" w:beforeAutospacing="0" w:after="300" w:afterAutospacing="0"/>
        <w:ind w:left="360"/>
        <w:jc w:val="both"/>
        <w:rPr>
          <w:rFonts w:ascii="Arial" w:hAnsi="Arial" w:cs="Arial"/>
          <w:b/>
          <w:color w:val="666666"/>
        </w:rPr>
      </w:pPr>
      <w:r w:rsidRPr="000A12C5">
        <w:rPr>
          <w:rFonts w:ascii="Arial" w:hAnsi="Arial" w:cs="Arial"/>
          <w:b/>
          <w:color w:val="666666"/>
        </w:rPr>
        <w:t xml:space="preserve">İhale yerli isteklilere açıktır. </w:t>
      </w:r>
      <w:r w:rsidR="00F837F2" w:rsidRPr="000A12C5">
        <w:rPr>
          <w:rFonts w:ascii="Arial" w:hAnsi="Arial" w:cs="Arial"/>
          <w:b/>
          <w:color w:val="666666"/>
        </w:rPr>
        <w:t>       </w:t>
      </w:r>
    </w:p>
    <w:p w:rsidR="00F837F2" w:rsidRDefault="004F7CE7"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K</w:t>
      </w:r>
      <w:r w:rsidR="00F837F2">
        <w:rPr>
          <w:rFonts w:ascii="Arial" w:hAnsi="Arial" w:cs="Arial"/>
          <w:color w:val="666666"/>
        </w:rPr>
        <w:t>esin teminat oranları ile teminatlara ait şartlar.</w:t>
      </w:r>
    </w:p>
    <w:p w:rsidR="000A12C5" w:rsidRPr="000A12C5" w:rsidRDefault="000A12C5" w:rsidP="000A12C5">
      <w:pPr>
        <w:pStyle w:val="NormalWeb"/>
        <w:shd w:val="clear" w:color="auto" w:fill="FFFFFF"/>
        <w:spacing w:before="0" w:beforeAutospacing="0" w:after="300" w:afterAutospacing="0"/>
        <w:ind w:left="360"/>
        <w:jc w:val="both"/>
        <w:rPr>
          <w:rFonts w:ascii="Arial" w:hAnsi="Arial" w:cs="Arial"/>
          <w:b/>
          <w:color w:val="666666"/>
        </w:rPr>
      </w:pPr>
      <w:r w:rsidRPr="000A12C5">
        <w:rPr>
          <w:rFonts w:ascii="Arial" w:hAnsi="Arial" w:cs="Arial"/>
          <w:b/>
          <w:color w:val="666666"/>
        </w:rPr>
        <w:t xml:space="preserve">Kesin teminat alınmayacaktır. </w:t>
      </w:r>
    </w:p>
    <w:p w:rsidR="000A12C5"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 İhale saatinden önce ihalenin iptal edilmesinde idarenin serbest olduğu.  </w:t>
      </w:r>
    </w:p>
    <w:p w:rsidR="00F837F2" w:rsidRPr="000A12C5" w:rsidRDefault="000A12C5" w:rsidP="000A12C5">
      <w:pPr>
        <w:pStyle w:val="NormalWeb"/>
        <w:shd w:val="clear" w:color="auto" w:fill="FFFFFF"/>
        <w:spacing w:before="0" w:beforeAutospacing="0" w:after="300" w:afterAutospacing="0"/>
        <w:ind w:left="360"/>
        <w:jc w:val="both"/>
        <w:rPr>
          <w:rFonts w:ascii="Arial" w:hAnsi="Arial" w:cs="Arial"/>
          <w:b/>
          <w:color w:val="666666"/>
        </w:rPr>
      </w:pPr>
      <w:r w:rsidRPr="000A12C5">
        <w:rPr>
          <w:rFonts w:ascii="Arial" w:hAnsi="Arial" w:cs="Arial"/>
          <w:b/>
          <w:color w:val="666666"/>
        </w:rPr>
        <w:t xml:space="preserve">Üniversite ihale saatinden önce ihaleyi iptal etme yetkisine sahiptir. </w:t>
      </w:r>
      <w:r w:rsidR="00F837F2" w:rsidRPr="000A12C5">
        <w:rPr>
          <w:rFonts w:ascii="Arial" w:hAnsi="Arial" w:cs="Arial"/>
          <w:b/>
          <w:color w:val="666666"/>
        </w:rPr>
        <w:t>        </w:t>
      </w:r>
    </w:p>
    <w:p w:rsidR="00225B38" w:rsidRDefault="00225B38" w:rsidP="00094A90">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 İhale yetkilisinin ihaleyi onaylama ve reddetme yetkisi </w:t>
      </w:r>
    </w:p>
    <w:p w:rsidR="00755B7C" w:rsidRPr="00755B7C" w:rsidRDefault="00755B7C" w:rsidP="00755B7C">
      <w:pPr>
        <w:pStyle w:val="NormalWeb"/>
        <w:shd w:val="clear" w:color="auto" w:fill="FFFFFF"/>
        <w:spacing w:before="0" w:beforeAutospacing="0" w:after="300" w:afterAutospacing="0"/>
        <w:ind w:left="360"/>
        <w:jc w:val="both"/>
        <w:rPr>
          <w:rFonts w:ascii="Arial" w:hAnsi="Arial" w:cs="Arial"/>
          <w:color w:val="666666"/>
        </w:rPr>
      </w:pPr>
      <w:r w:rsidRPr="00755B7C">
        <w:rPr>
          <w:rFonts w:ascii="Arial" w:hAnsi="Arial" w:cs="Arial"/>
          <w:b/>
          <w:color w:val="666666"/>
        </w:rPr>
        <w:t xml:space="preserve">Beykent Üniversitesi İhale Yönetmeliğinin 33 </w:t>
      </w:r>
      <w:proofErr w:type="gramStart"/>
      <w:r w:rsidRPr="00755B7C">
        <w:rPr>
          <w:rFonts w:ascii="Arial" w:hAnsi="Arial" w:cs="Arial"/>
          <w:b/>
          <w:color w:val="666666"/>
        </w:rPr>
        <w:t>üncü  Maddesi</w:t>
      </w:r>
      <w:proofErr w:type="gramEnd"/>
      <w:r w:rsidRPr="00755B7C">
        <w:rPr>
          <w:rFonts w:ascii="Arial" w:hAnsi="Arial" w:cs="Arial"/>
          <w:b/>
          <w:color w:val="666666"/>
        </w:rPr>
        <w:t xml:space="preserve"> çerçevesinde ihale yetkilisi ihaleyi onaylayıp onaylamamakla serbesttir</w:t>
      </w:r>
      <w:r w:rsidRPr="00755B7C">
        <w:rPr>
          <w:rFonts w:ascii="Arial" w:hAnsi="Arial" w:cs="Arial"/>
          <w:color w:val="666666"/>
        </w:rPr>
        <w:t>.</w:t>
      </w:r>
    </w:p>
    <w:p w:rsidR="005D5E51" w:rsidRDefault="005D5E51" w:rsidP="00094A90">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Yer görme </w:t>
      </w:r>
      <w:r w:rsidR="00AB61B8">
        <w:rPr>
          <w:rFonts w:ascii="Arial" w:hAnsi="Arial" w:cs="Arial"/>
          <w:color w:val="666666"/>
        </w:rPr>
        <w:t xml:space="preserve">belgesi </w:t>
      </w:r>
    </w:p>
    <w:p w:rsidR="004F7CE7" w:rsidRPr="004F7CE7" w:rsidRDefault="004F7CE7" w:rsidP="004F7CE7">
      <w:pPr>
        <w:pStyle w:val="NormalWeb"/>
        <w:shd w:val="clear" w:color="auto" w:fill="FFFFFF"/>
        <w:spacing w:before="0" w:beforeAutospacing="0" w:after="300" w:afterAutospacing="0"/>
        <w:ind w:left="360"/>
        <w:jc w:val="both"/>
        <w:rPr>
          <w:rFonts w:ascii="Arial" w:hAnsi="Arial" w:cs="Arial"/>
          <w:b/>
          <w:color w:val="666666"/>
        </w:rPr>
      </w:pPr>
      <w:r w:rsidRPr="004F7CE7">
        <w:rPr>
          <w:rFonts w:ascii="Arial" w:hAnsi="Arial" w:cs="Arial"/>
          <w:b/>
          <w:color w:val="666666"/>
        </w:rPr>
        <w:t xml:space="preserve">İstekli </w:t>
      </w:r>
      <w:r w:rsidR="000B7D00">
        <w:rPr>
          <w:rFonts w:ascii="Arial" w:hAnsi="Arial" w:cs="Arial"/>
          <w:b/>
          <w:color w:val="666666"/>
        </w:rPr>
        <w:t xml:space="preserve">teklif vermeden önce örneği </w:t>
      </w:r>
      <w:r>
        <w:rPr>
          <w:rFonts w:ascii="Arial" w:hAnsi="Arial" w:cs="Arial"/>
          <w:b/>
          <w:color w:val="666666"/>
        </w:rPr>
        <w:t>EK-</w:t>
      </w:r>
      <w:proofErr w:type="gramStart"/>
      <w:r>
        <w:rPr>
          <w:rFonts w:ascii="Arial" w:hAnsi="Arial" w:cs="Arial"/>
          <w:b/>
          <w:color w:val="666666"/>
        </w:rPr>
        <w:t xml:space="preserve">3 </w:t>
      </w:r>
      <w:r w:rsidRPr="004F7CE7">
        <w:rPr>
          <w:rFonts w:ascii="Arial" w:hAnsi="Arial" w:cs="Arial"/>
          <w:b/>
          <w:color w:val="666666"/>
        </w:rPr>
        <w:t xml:space="preserve"> yer</w:t>
      </w:r>
      <w:proofErr w:type="gramEnd"/>
      <w:r w:rsidRPr="004F7CE7">
        <w:rPr>
          <w:rFonts w:ascii="Arial" w:hAnsi="Arial" w:cs="Arial"/>
          <w:b/>
          <w:color w:val="666666"/>
        </w:rPr>
        <w:t xml:space="preserve"> alan yer görme belgesini imzalayacaktır. </w:t>
      </w:r>
    </w:p>
    <w:p w:rsidR="00F75979" w:rsidRDefault="004F7CE7" w:rsidP="00094A90">
      <w:pPr>
        <w:pStyle w:val="NormalWeb"/>
        <w:numPr>
          <w:ilvl w:val="0"/>
          <w:numId w:val="2"/>
        </w:numPr>
        <w:shd w:val="clear" w:color="auto" w:fill="FFFFFF"/>
        <w:spacing w:before="0" w:beforeAutospacing="0" w:after="300" w:afterAutospacing="0"/>
        <w:jc w:val="both"/>
        <w:rPr>
          <w:rFonts w:ascii="Arial" w:hAnsi="Arial" w:cs="Arial"/>
          <w:color w:val="666666"/>
        </w:rPr>
      </w:pPr>
      <w:r w:rsidRPr="00F75979">
        <w:rPr>
          <w:rFonts w:ascii="Arial" w:hAnsi="Arial" w:cs="Arial"/>
          <w:color w:val="666666"/>
        </w:rPr>
        <w:t xml:space="preserve">İhale üzerinde kalanın </w:t>
      </w:r>
      <w:r w:rsidR="00AB61B8">
        <w:rPr>
          <w:rFonts w:ascii="Arial" w:hAnsi="Arial" w:cs="Arial"/>
          <w:color w:val="666666"/>
        </w:rPr>
        <w:t xml:space="preserve">kira </w:t>
      </w:r>
      <w:r w:rsidRPr="00F75979">
        <w:rPr>
          <w:rFonts w:ascii="Arial" w:hAnsi="Arial" w:cs="Arial"/>
          <w:color w:val="666666"/>
        </w:rPr>
        <w:t>sözleşme</w:t>
      </w:r>
      <w:r w:rsidR="00AB61B8">
        <w:rPr>
          <w:rFonts w:ascii="Arial" w:hAnsi="Arial" w:cs="Arial"/>
          <w:color w:val="666666"/>
        </w:rPr>
        <w:t>sini</w:t>
      </w:r>
      <w:r w:rsidRPr="00F75979">
        <w:rPr>
          <w:rFonts w:ascii="Arial" w:hAnsi="Arial" w:cs="Arial"/>
          <w:color w:val="666666"/>
        </w:rPr>
        <w:t xml:space="preserve"> imzalama zorunluluğu </w:t>
      </w:r>
      <w:r w:rsidR="00F837F2" w:rsidRPr="00F75979">
        <w:rPr>
          <w:rFonts w:ascii="Arial" w:hAnsi="Arial" w:cs="Arial"/>
          <w:color w:val="666666"/>
        </w:rPr>
        <w:t xml:space="preserve"> </w:t>
      </w:r>
    </w:p>
    <w:p w:rsidR="00AB61B8" w:rsidRDefault="00AB61B8" w:rsidP="00AB61B8">
      <w:pPr>
        <w:pStyle w:val="NormalWeb"/>
        <w:shd w:val="clear" w:color="auto" w:fill="FFFFFF"/>
        <w:spacing w:before="0" w:beforeAutospacing="0" w:after="300" w:afterAutospacing="0"/>
        <w:ind w:left="360"/>
        <w:jc w:val="both"/>
        <w:rPr>
          <w:rFonts w:ascii="Arial" w:hAnsi="Arial" w:cs="Arial"/>
          <w:color w:val="666666"/>
        </w:rPr>
      </w:pPr>
      <w:r w:rsidRPr="001B32F8">
        <w:rPr>
          <w:rFonts w:ascii="Arial" w:hAnsi="Arial" w:cs="Arial"/>
          <w:b/>
          <w:color w:val="666666"/>
        </w:rPr>
        <w:t>İhale komisyon kararının ihale ye</w:t>
      </w:r>
      <w:r w:rsidR="002B745E" w:rsidRPr="001B32F8">
        <w:rPr>
          <w:rFonts w:ascii="Arial" w:hAnsi="Arial" w:cs="Arial"/>
          <w:b/>
          <w:color w:val="666666"/>
        </w:rPr>
        <w:t>tkilisince imzalamasından sonra</w:t>
      </w:r>
      <w:r w:rsidRPr="001B32F8">
        <w:rPr>
          <w:rFonts w:ascii="Arial" w:hAnsi="Arial" w:cs="Arial"/>
          <w:b/>
          <w:color w:val="666666"/>
        </w:rPr>
        <w:t xml:space="preserve"> </w:t>
      </w:r>
      <w:r w:rsidR="002B745E" w:rsidRPr="001B32F8">
        <w:rPr>
          <w:rFonts w:ascii="Arial" w:hAnsi="Arial" w:cs="Arial"/>
          <w:b/>
          <w:color w:val="666666"/>
        </w:rPr>
        <w:t xml:space="preserve">kira bedelini peşin ödemek </w:t>
      </w:r>
      <w:r w:rsidRPr="001B32F8">
        <w:rPr>
          <w:rFonts w:ascii="Arial" w:hAnsi="Arial" w:cs="Arial"/>
          <w:b/>
          <w:color w:val="666666"/>
        </w:rPr>
        <w:t>suretiyle kira sözleşmesini imzalamakla yükümlüdür</w:t>
      </w:r>
      <w:r w:rsidRPr="001B32F8">
        <w:rPr>
          <w:rFonts w:ascii="Arial" w:hAnsi="Arial" w:cs="Arial"/>
          <w:color w:val="666666"/>
        </w:rPr>
        <w:t>.</w:t>
      </w:r>
      <w:r>
        <w:rPr>
          <w:rFonts w:ascii="Arial" w:hAnsi="Arial" w:cs="Arial"/>
          <w:color w:val="666666"/>
        </w:rPr>
        <w:t xml:space="preserve"> </w:t>
      </w:r>
    </w:p>
    <w:p w:rsidR="001524A3"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w:t>
      </w:r>
      <w:r w:rsidR="001524A3">
        <w:rPr>
          <w:rFonts w:ascii="Arial" w:hAnsi="Arial" w:cs="Arial"/>
          <w:color w:val="666666"/>
        </w:rPr>
        <w:t>Kira başlangıç ve bitiş tarihi</w:t>
      </w:r>
    </w:p>
    <w:p w:rsidR="00B65F4D" w:rsidRPr="00B65F4D" w:rsidRDefault="00B65F4D" w:rsidP="00B65F4D">
      <w:pPr>
        <w:pStyle w:val="NormalWeb"/>
        <w:shd w:val="clear" w:color="auto" w:fill="FFFFFF"/>
        <w:spacing w:before="0" w:beforeAutospacing="0" w:after="300" w:afterAutospacing="0"/>
        <w:ind w:left="360"/>
        <w:jc w:val="both"/>
        <w:rPr>
          <w:rFonts w:ascii="Arial" w:hAnsi="Arial" w:cs="Arial"/>
          <w:b/>
          <w:color w:val="666666"/>
        </w:rPr>
      </w:pPr>
      <w:r w:rsidRPr="00B65F4D">
        <w:rPr>
          <w:rFonts w:ascii="Arial" w:hAnsi="Arial" w:cs="Arial"/>
          <w:b/>
          <w:color w:val="666666"/>
        </w:rPr>
        <w:t>Kira 01/09/2020 tarihinden başlayacak ve 31/08/2023 tarihinde sona erecektir.</w:t>
      </w:r>
    </w:p>
    <w:p w:rsidR="001524A3" w:rsidRDefault="001524A3"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Yer teslimi </w:t>
      </w:r>
    </w:p>
    <w:p w:rsidR="00B65F4D" w:rsidRDefault="00B65F4D" w:rsidP="00B65F4D">
      <w:pPr>
        <w:pStyle w:val="NormalWeb"/>
        <w:shd w:val="clear" w:color="auto" w:fill="FFFFFF"/>
        <w:spacing w:before="0" w:beforeAutospacing="0" w:after="300" w:afterAutospacing="0"/>
        <w:jc w:val="both"/>
        <w:rPr>
          <w:rFonts w:ascii="Arial" w:hAnsi="Arial" w:cs="Arial"/>
          <w:color w:val="666666"/>
        </w:rPr>
      </w:pPr>
      <w:r w:rsidRPr="00B65F4D">
        <w:rPr>
          <w:rFonts w:ascii="Arial" w:hAnsi="Arial" w:cs="Arial"/>
          <w:b/>
          <w:color w:val="666666"/>
        </w:rPr>
        <w:t>İlk yıl kira bedelinin peşin olarak ödenmesi ve kira sözleşmesinin imzalanmasına müteakip üniversite personeli tarafından tutanakla yer teslimi yapılacaktır</w:t>
      </w:r>
      <w:r>
        <w:rPr>
          <w:rFonts w:ascii="Arial" w:hAnsi="Arial" w:cs="Arial"/>
          <w:color w:val="666666"/>
        </w:rPr>
        <w:t>.</w:t>
      </w:r>
    </w:p>
    <w:p w:rsidR="001524A3" w:rsidRDefault="001524A3"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Sözleşmeye ortak alma ve sözleşmenin devri</w:t>
      </w:r>
    </w:p>
    <w:p w:rsidR="004B6C0F" w:rsidRPr="00B65F4D" w:rsidRDefault="00B65F4D" w:rsidP="000A2D87">
      <w:pPr>
        <w:pStyle w:val="NormalWeb"/>
        <w:shd w:val="clear" w:color="auto" w:fill="FFFFFF"/>
        <w:spacing w:before="0" w:beforeAutospacing="0" w:after="300" w:afterAutospacing="0"/>
        <w:ind w:left="360"/>
        <w:jc w:val="both"/>
        <w:rPr>
          <w:rFonts w:ascii="Arial" w:hAnsi="Arial" w:cs="Arial"/>
          <w:b/>
          <w:color w:val="666666"/>
        </w:rPr>
      </w:pPr>
      <w:r w:rsidRPr="00B65F4D">
        <w:rPr>
          <w:rFonts w:ascii="Arial" w:hAnsi="Arial" w:cs="Arial"/>
          <w:b/>
          <w:color w:val="666666"/>
        </w:rPr>
        <w:t xml:space="preserve">Sözleşmeye ortak alınmayacak ve sözleşme devredilemeyecektir. </w:t>
      </w:r>
    </w:p>
    <w:p w:rsidR="001524A3" w:rsidRDefault="001524A3"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Alt kiracı </w:t>
      </w:r>
    </w:p>
    <w:p w:rsidR="00B65F4D" w:rsidRPr="00B65F4D" w:rsidRDefault="00B65F4D" w:rsidP="00B65F4D">
      <w:pPr>
        <w:pStyle w:val="NormalWeb"/>
        <w:shd w:val="clear" w:color="auto" w:fill="FFFFFF"/>
        <w:spacing w:before="0" w:beforeAutospacing="0" w:after="300" w:afterAutospacing="0"/>
        <w:ind w:left="360"/>
        <w:jc w:val="both"/>
        <w:rPr>
          <w:rFonts w:ascii="Arial" w:hAnsi="Arial" w:cs="Arial"/>
          <w:b/>
          <w:color w:val="666666"/>
        </w:rPr>
      </w:pPr>
      <w:r w:rsidRPr="00B65F4D">
        <w:rPr>
          <w:rFonts w:ascii="Arial" w:hAnsi="Arial" w:cs="Arial"/>
          <w:b/>
          <w:color w:val="666666"/>
        </w:rPr>
        <w:t>Alt kiracı kabul edilmeyecektir.</w:t>
      </w:r>
    </w:p>
    <w:p w:rsidR="00B65F4D" w:rsidRPr="000A2D87" w:rsidRDefault="001524A3" w:rsidP="000A2D87">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Üniversitenin taşınmazlara ihtiyaç duyması</w:t>
      </w:r>
      <w:r w:rsidR="000A2D87">
        <w:rPr>
          <w:rFonts w:ascii="Arial" w:hAnsi="Arial" w:cs="Arial"/>
          <w:color w:val="666666"/>
        </w:rPr>
        <w:t xml:space="preserve">                         </w:t>
      </w:r>
      <w:r w:rsidR="000A2D87">
        <w:rPr>
          <w:rFonts w:ascii="Arial" w:hAnsi="Arial" w:cs="Arial"/>
          <w:color w:val="666666"/>
        </w:rPr>
        <w:tab/>
        <w:t xml:space="preserve">           </w:t>
      </w:r>
      <w:r w:rsidR="00B65F4D" w:rsidRPr="000A2D87">
        <w:rPr>
          <w:rFonts w:ascii="Arial" w:hAnsi="Arial" w:cs="Arial"/>
          <w:b/>
          <w:color w:val="666666"/>
        </w:rPr>
        <w:t>Üniversitenin taşınmazlardan birine ya da tümüne ihtiyaç duyması halinde önceden haber vermek suretiyle kira kı</w:t>
      </w:r>
      <w:r w:rsidR="007875C4">
        <w:rPr>
          <w:rFonts w:ascii="Arial" w:hAnsi="Arial" w:cs="Arial"/>
          <w:b/>
          <w:color w:val="666666"/>
        </w:rPr>
        <w:t xml:space="preserve">smen ya da tamamen sonlandırılarak taşınmaz </w:t>
      </w:r>
      <w:r w:rsidR="00B65F4D" w:rsidRPr="000A2D87">
        <w:rPr>
          <w:rFonts w:ascii="Arial" w:hAnsi="Arial" w:cs="Arial"/>
          <w:b/>
          <w:color w:val="666666"/>
        </w:rPr>
        <w:t xml:space="preserve">15 gün içinde üniversiteye teslim edilir. </w:t>
      </w:r>
    </w:p>
    <w:p w:rsidR="00B65F4D" w:rsidRPr="00B65F4D" w:rsidRDefault="00B65F4D" w:rsidP="00B65F4D">
      <w:pPr>
        <w:pStyle w:val="NormalWeb"/>
        <w:shd w:val="clear" w:color="auto" w:fill="FFFFFF"/>
        <w:spacing w:before="0" w:beforeAutospacing="0" w:after="300" w:afterAutospacing="0"/>
        <w:ind w:left="360"/>
        <w:jc w:val="both"/>
        <w:rPr>
          <w:rFonts w:ascii="Arial" w:hAnsi="Arial" w:cs="Arial"/>
          <w:b/>
          <w:color w:val="666666"/>
        </w:rPr>
      </w:pPr>
      <w:r w:rsidRPr="00B65F4D">
        <w:rPr>
          <w:rFonts w:ascii="Arial" w:hAnsi="Arial" w:cs="Arial"/>
          <w:b/>
          <w:color w:val="666666"/>
        </w:rPr>
        <w:lastRenderedPageBreak/>
        <w:t>Bu durumda kiracı üniversiteden herhangi bir hak ve alacak iddiasında bulunamaz</w:t>
      </w:r>
    </w:p>
    <w:p w:rsidR="00F75979" w:rsidRDefault="00F75979"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Maksat dışı kullanımı</w:t>
      </w:r>
    </w:p>
    <w:p w:rsidR="00F837F2" w:rsidRDefault="00F75979" w:rsidP="00F75979">
      <w:pPr>
        <w:pStyle w:val="NormalWeb"/>
        <w:shd w:val="clear" w:color="auto" w:fill="FFFFFF"/>
        <w:spacing w:before="0" w:beforeAutospacing="0" w:after="300" w:afterAutospacing="0"/>
        <w:ind w:left="360"/>
        <w:jc w:val="both"/>
        <w:rPr>
          <w:rFonts w:ascii="Arial" w:hAnsi="Arial" w:cs="Arial"/>
          <w:color w:val="666666"/>
        </w:rPr>
      </w:pPr>
      <w:r w:rsidRPr="005A160F">
        <w:rPr>
          <w:rFonts w:ascii="Arial" w:hAnsi="Arial" w:cs="Arial"/>
          <w:b/>
          <w:color w:val="666666"/>
        </w:rPr>
        <w:t>Kiralanan taşınmazlar, tar</w:t>
      </w:r>
      <w:r w:rsidR="001B32F8">
        <w:rPr>
          <w:rFonts w:ascii="Arial" w:hAnsi="Arial" w:cs="Arial"/>
          <w:b/>
          <w:color w:val="666666"/>
        </w:rPr>
        <w:t>ımsal maksatlar (ekip biçme)</w:t>
      </w:r>
      <w:proofErr w:type="spellStart"/>
      <w:r w:rsidR="001B32F8">
        <w:rPr>
          <w:rFonts w:ascii="Arial" w:hAnsi="Arial" w:cs="Arial"/>
          <w:b/>
          <w:color w:val="666666"/>
        </w:rPr>
        <w:t>nin</w:t>
      </w:r>
      <w:proofErr w:type="spellEnd"/>
      <w:r w:rsidR="001B32F8">
        <w:rPr>
          <w:rFonts w:ascii="Arial" w:hAnsi="Arial" w:cs="Arial"/>
          <w:b/>
          <w:color w:val="666666"/>
        </w:rPr>
        <w:t xml:space="preserve"> </w:t>
      </w:r>
      <w:r w:rsidRPr="005A160F">
        <w:rPr>
          <w:rFonts w:ascii="Arial" w:hAnsi="Arial" w:cs="Arial"/>
          <w:b/>
          <w:color w:val="666666"/>
        </w:rPr>
        <w:t xml:space="preserve">dışında kullanılamaz, yapı yapılamaz, </w:t>
      </w:r>
      <w:proofErr w:type="gramStart"/>
      <w:r w:rsidRPr="005A160F">
        <w:rPr>
          <w:rFonts w:ascii="Arial" w:hAnsi="Arial" w:cs="Arial"/>
          <w:b/>
          <w:color w:val="666666"/>
        </w:rPr>
        <w:t>üniversitenin  onayı</w:t>
      </w:r>
      <w:proofErr w:type="gramEnd"/>
      <w:r w:rsidRPr="005A160F">
        <w:rPr>
          <w:rFonts w:ascii="Arial" w:hAnsi="Arial" w:cs="Arial"/>
          <w:b/>
          <w:color w:val="666666"/>
        </w:rPr>
        <w:t xml:space="preserve"> ve izni olmaksızın  fiziki müdahalede bulunulamaz</w:t>
      </w:r>
      <w:r>
        <w:rPr>
          <w:rFonts w:ascii="Arial" w:hAnsi="Arial" w:cs="Arial"/>
          <w:color w:val="666666"/>
        </w:rPr>
        <w:t xml:space="preserve">. </w:t>
      </w:r>
      <w:r w:rsidR="00F837F2">
        <w:rPr>
          <w:rFonts w:ascii="Arial" w:hAnsi="Arial" w:cs="Arial"/>
          <w:color w:val="666666"/>
        </w:rPr>
        <w:t>     </w:t>
      </w:r>
    </w:p>
    <w:p w:rsidR="00F973FD" w:rsidRDefault="001524A3" w:rsidP="00F973FD">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Kira sonunda taşınmazların Tahliyesi ve üniversiteye teslimi</w:t>
      </w:r>
    </w:p>
    <w:p w:rsidR="00F973FD" w:rsidRDefault="00F973FD" w:rsidP="00F973FD">
      <w:pPr>
        <w:pStyle w:val="NormalWeb"/>
        <w:shd w:val="clear" w:color="auto" w:fill="FFFFFF"/>
        <w:spacing w:before="0" w:beforeAutospacing="0" w:after="300" w:afterAutospacing="0"/>
        <w:ind w:left="360"/>
        <w:jc w:val="both"/>
        <w:rPr>
          <w:rFonts w:ascii="Arial" w:hAnsi="Arial" w:cs="Arial"/>
          <w:color w:val="666666"/>
        </w:rPr>
      </w:pPr>
      <w:r>
        <w:rPr>
          <w:rFonts w:ascii="Arial" w:hAnsi="Arial" w:cs="Arial"/>
          <w:color w:val="666666"/>
        </w:rPr>
        <w:t>Kiracı kiraladığı yeri boş ve tam olarak teslim edecektir.</w:t>
      </w:r>
    </w:p>
    <w:p w:rsidR="00F973FD" w:rsidRPr="00F973FD" w:rsidRDefault="00F973FD" w:rsidP="00F973FD">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Tahliye ve sözleşmenin feshi sebepleri,</w:t>
      </w:r>
    </w:p>
    <w:p w:rsidR="00F973FD" w:rsidRPr="00C86F14" w:rsidRDefault="00F973FD" w:rsidP="00F973FD">
      <w:pPr>
        <w:pStyle w:val="ListeParagraf"/>
        <w:ind w:left="360"/>
        <w:jc w:val="both"/>
        <w:rPr>
          <w:rFonts w:ascii="Arial" w:eastAsia="Times New Roman" w:hAnsi="Arial" w:cs="Arial"/>
          <w:color w:val="666666"/>
          <w:sz w:val="24"/>
          <w:szCs w:val="24"/>
          <w:lang w:eastAsia="tr-TR"/>
        </w:rPr>
      </w:pPr>
      <w:proofErr w:type="gramStart"/>
      <w:r w:rsidRPr="00C86F14">
        <w:rPr>
          <w:rFonts w:ascii="Arial" w:eastAsia="Times New Roman" w:hAnsi="Arial" w:cs="Arial"/>
          <w:color w:val="666666"/>
          <w:sz w:val="24"/>
          <w:szCs w:val="24"/>
          <w:lang w:eastAsia="tr-TR"/>
        </w:rPr>
        <w:t xml:space="preserve">Bu sözleşme süresi bitiminde tekrar yenilenmiş sayılmayacağından hiçbir ihtar, ihbar ve hükme hacet kalmaksızın kiracı söz konusu taşınmazı sözleşme bitim tarihinde terk ve tahliye ederek teslim etmeyi herhangi bir şekilde tahliye etmediği takdirde bu tarihten itibaren tahliye anına kadar her geçen gün için aylık kira bedelinin, 1 (bir) güne düşen miktarının 2 (İki) katına kadar maktu tazminat ödemeyi kabul ve taahhüt eder. </w:t>
      </w:r>
      <w:proofErr w:type="gramEnd"/>
    </w:p>
    <w:p w:rsidR="00F973FD" w:rsidRPr="00C86F14" w:rsidRDefault="00F973FD" w:rsidP="00F973FD">
      <w:pPr>
        <w:pStyle w:val="ListeParagraf"/>
        <w:ind w:left="360"/>
        <w:jc w:val="both"/>
        <w:rPr>
          <w:rFonts w:ascii="Arial" w:eastAsia="Times New Roman" w:hAnsi="Arial" w:cs="Arial"/>
          <w:color w:val="666666"/>
          <w:sz w:val="24"/>
          <w:szCs w:val="24"/>
          <w:lang w:eastAsia="tr-TR"/>
        </w:rPr>
      </w:pPr>
      <w:proofErr w:type="gramStart"/>
      <w:r w:rsidRPr="00C86F14">
        <w:rPr>
          <w:rFonts w:ascii="Arial" w:eastAsia="Times New Roman" w:hAnsi="Arial" w:cs="Arial"/>
          <w:color w:val="666666"/>
          <w:sz w:val="24"/>
          <w:szCs w:val="24"/>
          <w:lang w:eastAsia="tr-TR"/>
        </w:rPr>
        <w:t>Sözleşme yapıldıktan sonra kiracının taahhüdünden vazgeçmesi, taahhüdünü sözleşme hükümlerine uygun olarak yerine getirmemesi veya her ne şekilde olursa olsun geciktirmesi üzerine, Borçlar Kanununda gösterilen ihtar sürelerine uygun olarak süreli ve nedenleri açıkça belirtilen ihtarına rağmen aynı durumu devam ettirmesi halinde, ayrıca protesto çekmeye ve hüküm almaya gerek kalmaksızın sözleşme feshedilir.</w:t>
      </w:r>
      <w:proofErr w:type="gramEnd"/>
    </w:p>
    <w:p w:rsidR="00F973FD" w:rsidRPr="00C86F14" w:rsidRDefault="00F973FD" w:rsidP="00F973FD">
      <w:pPr>
        <w:pStyle w:val="ListeParagraf"/>
        <w:ind w:left="360"/>
        <w:jc w:val="both"/>
        <w:rPr>
          <w:rFonts w:ascii="Arial" w:eastAsia="Times New Roman" w:hAnsi="Arial" w:cs="Arial"/>
          <w:color w:val="666666"/>
          <w:sz w:val="24"/>
          <w:szCs w:val="24"/>
          <w:lang w:eastAsia="tr-TR"/>
        </w:rPr>
      </w:pPr>
      <w:proofErr w:type="gramStart"/>
      <w:r w:rsidRPr="00C86F14">
        <w:rPr>
          <w:rFonts w:ascii="Arial" w:eastAsia="Times New Roman" w:hAnsi="Arial" w:cs="Arial"/>
          <w:color w:val="666666"/>
          <w:sz w:val="24"/>
          <w:szCs w:val="24"/>
          <w:lang w:eastAsia="tr-TR"/>
        </w:rPr>
        <w:t>Taşınmazın tahliye edilmesi gereken tüm durumlarında, taşınmaz tahliye edilmez ise; sözleşme dönemi içerisinde kesinleşmiş tahliye kararı çıkması halinde mahkemece verilen tahliye kararının kesinleşme tarihinden itibaren, sözleşme döneminden sonraki tahliye durumlarında ise sözleşmenin bitim tarihinden itibaren son ayın kira bedeli üzerinden geçen her gün için, aylık kira bedelinin 1 (bir) güne düşen miktarının 2 (iki) katını maktu tazminat olarak ödemeyi kiracı kabul eder.</w:t>
      </w:r>
      <w:proofErr w:type="gramEnd"/>
    </w:p>
    <w:p w:rsidR="00F973FD" w:rsidRPr="00C86F14" w:rsidRDefault="00F973FD" w:rsidP="00F973FD">
      <w:pPr>
        <w:pStyle w:val="ListeParagraf"/>
        <w:ind w:left="360"/>
        <w:jc w:val="both"/>
        <w:rPr>
          <w:rFonts w:ascii="Arial" w:eastAsia="Times New Roman" w:hAnsi="Arial" w:cs="Arial"/>
          <w:color w:val="666666"/>
          <w:sz w:val="24"/>
          <w:szCs w:val="24"/>
          <w:lang w:eastAsia="tr-TR"/>
        </w:rPr>
      </w:pPr>
      <w:r w:rsidRPr="00C86F14">
        <w:rPr>
          <w:rFonts w:ascii="Arial" w:eastAsia="Times New Roman" w:hAnsi="Arial" w:cs="Arial"/>
          <w:color w:val="666666"/>
          <w:sz w:val="24"/>
          <w:szCs w:val="24"/>
          <w:lang w:eastAsia="tr-TR"/>
        </w:rPr>
        <w:t xml:space="preserve">Kiralanan taşınmaza, Kiraya verenin ihtiyacının </w:t>
      </w:r>
      <w:proofErr w:type="gramStart"/>
      <w:r w:rsidRPr="00C86F14">
        <w:rPr>
          <w:rFonts w:ascii="Arial" w:eastAsia="Times New Roman" w:hAnsi="Arial" w:cs="Arial"/>
          <w:color w:val="666666"/>
          <w:sz w:val="24"/>
          <w:szCs w:val="24"/>
          <w:lang w:eastAsia="tr-TR"/>
        </w:rPr>
        <w:t>hasıl</w:t>
      </w:r>
      <w:proofErr w:type="gramEnd"/>
      <w:r w:rsidRPr="00C86F14">
        <w:rPr>
          <w:rFonts w:ascii="Arial" w:eastAsia="Times New Roman" w:hAnsi="Arial" w:cs="Arial"/>
          <w:color w:val="666666"/>
          <w:sz w:val="24"/>
          <w:szCs w:val="24"/>
          <w:lang w:eastAsia="tr-TR"/>
        </w:rPr>
        <w:t xml:space="preserve"> olması, imar planı doğrultusunda düzenlenmesi, değerlendirilmesi, satışı söz konusu olduğunda veya yapılacak yeni bir düzenleme doğrultusunda inşaat vb. yapılarak taşınmazın değerlendirilmesi gerektiğinde, sözleşme süresinin sona ermesi beklenilmeden Kiraya verenin yazılı ihtarını müteakip 30 (otuz) gün içerisinde kiralanan taşınmazı ihtilafsız ve nizasız tahliye etmeyi kiracı peşinen taahhüt eder.</w:t>
      </w:r>
    </w:p>
    <w:p w:rsidR="00F973FD" w:rsidRPr="00C86F14" w:rsidRDefault="00F973FD" w:rsidP="00F973FD">
      <w:pPr>
        <w:pStyle w:val="ListeParagraf"/>
        <w:ind w:left="360"/>
        <w:jc w:val="both"/>
        <w:rPr>
          <w:rFonts w:ascii="Arial" w:eastAsia="Times New Roman" w:hAnsi="Arial" w:cs="Arial"/>
          <w:color w:val="666666"/>
          <w:sz w:val="24"/>
          <w:szCs w:val="24"/>
          <w:lang w:eastAsia="tr-TR"/>
        </w:rPr>
      </w:pPr>
      <w:r w:rsidRPr="00C86F14">
        <w:rPr>
          <w:rFonts w:ascii="Arial" w:eastAsia="Times New Roman" w:hAnsi="Arial" w:cs="Arial"/>
          <w:color w:val="666666"/>
          <w:sz w:val="24"/>
          <w:szCs w:val="24"/>
          <w:lang w:eastAsia="tr-TR"/>
        </w:rPr>
        <w:t>Kiracının, yazılı izin alarak yapacağı her türlü inşaat ve ilaveler ile bağ, bahçe, bostan gibi yerlerden ekilmiş dikilmiş veya aşı yapıl</w:t>
      </w:r>
      <w:r w:rsidR="00413377" w:rsidRPr="00C86F14">
        <w:rPr>
          <w:rFonts w:ascii="Arial" w:eastAsia="Times New Roman" w:hAnsi="Arial" w:cs="Arial"/>
          <w:color w:val="666666"/>
          <w:sz w:val="24"/>
          <w:szCs w:val="24"/>
          <w:lang w:eastAsia="tr-TR"/>
        </w:rPr>
        <w:t xml:space="preserve">arak iyileştirilen ağaçlar </w:t>
      </w:r>
      <w:proofErr w:type="spellStart"/>
      <w:r w:rsidR="00413377" w:rsidRPr="00C86F14">
        <w:rPr>
          <w:rFonts w:ascii="Arial" w:eastAsia="Times New Roman" w:hAnsi="Arial" w:cs="Arial"/>
          <w:color w:val="666666"/>
          <w:sz w:val="24"/>
          <w:szCs w:val="24"/>
          <w:lang w:eastAsia="tr-TR"/>
        </w:rPr>
        <w:t>ÜNİVERSİTE’ye</w:t>
      </w:r>
      <w:proofErr w:type="spellEnd"/>
      <w:r w:rsidRPr="00C86F14">
        <w:rPr>
          <w:rFonts w:ascii="Arial" w:eastAsia="Times New Roman" w:hAnsi="Arial" w:cs="Arial"/>
          <w:color w:val="666666"/>
          <w:sz w:val="24"/>
          <w:szCs w:val="24"/>
          <w:lang w:eastAsia="tr-TR"/>
        </w:rPr>
        <w:t xml:space="preserve"> bağışlanmış sayılır ve sökülemez. Ancak, bu inşaat ve ilaveler taşınmaz malın başka bir yoldan değerlendirilmesine engel olabilecek şekilde ise, kiraya verilen yeri kiracı eski durumuna getirmek zorundadır.</w:t>
      </w:r>
    </w:p>
    <w:p w:rsidR="00F973FD" w:rsidRPr="00C86F14" w:rsidRDefault="00F973FD" w:rsidP="00F973FD">
      <w:pPr>
        <w:pStyle w:val="ListeParagraf"/>
        <w:ind w:left="360"/>
        <w:jc w:val="both"/>
        <w:rPr>
          <w:rFonts w:ascii="Arial" w:eastAsia="Times New Roman" w:hAnsi="Arial" w:cs="Arial"/>
          <w:color w:val="666666"/>
          <w:sz w:val="24"/>
          <w:szCs w:val="24"/>
          <w:lang w:eastAsia="tr-TR"/>
        </w:rPr>
      </w:pPr>
      <w:r w:rsidRPr="00C86F14">
        <w:rPr>
          <w:rFonts w:ascii="Arial" w:eastAsia="Times New Roman" w:hAnsi="Arial" w:cs="Arial"/>
          <w:color w:val="666666"/>
          <w:sz w:val="24"/>
          <w:szCs w:val="24"/>
          <w:lang w:eastAsia="tr-TR"/>
        </w:rPr>
        <w:t xml:space="preserve">Kiralama amacına aykırı izinsiz iş değişikliği veya imalat tadilat yapılması ile kiralanan yer dışında herhangi bir şekilde yapılan tecavüzünün tahliye sebebi </w:t>
      </w:r>
      <w:r w:rsidRPr="00C86F14">
        <w:rPr>
          <w:rFonts w:ascii="Arial" w:eastAsia="Times New Roman" w:hAnsi="Arial" w:cs="Arial"/>
          <w:color w:val="666666"/>
          <w:sz w:val="24"/>
          <w:szCs w:val="24"/>
          <w:lang w:eastAsia="tr-TR"/>
        </w:rPr>
        <w:lastRenderedPageBreak/>
        <w:t>olması nedeniyle, bu durumda kiralanan taşınmazı tahliye edeceğini kabul ve taahhüt eder.</w:t>
      </w:r>
    </w:p>
    <w:p w:rsidR="00F973FD" w:rsidRPr="00C86F14" w:rsidRDefault="00F973FD" w:rsidP="00F973FD">
      <w:pPr>
        <w:pStyle w:val="ListeParagraf"/>
        <w:ind w:left="360"/>
        <w:jc w:val="both"/>
        <w:rPr>
          <w:rFonts w:ascii="Arial" w:eastAsia="Times New Roman" w:hAnsi="Arial" w:cs="Arial"/>
          <w:color w:val="666666"/>
          <w:sz w:val="24"/>
          <w:szCs w:val="24"/>
          <w:lang w:eastAsia="tr-TR"/>
        </w:rPr>
      </w:pPr>
      <w:r w:rsidRPr="00C86F14">
        <w:rPr>
          <w:rFonts w:ascii="Arial" w:eastAsia="Times New Roman" w:hAnsi="Arial" w:cs="Arial"/>
          <w:color w:val="666666"/>
          <w:sz w:val="24"/>
          <w:szCs w:val="24"/>
          <w:lang w:eastAsia="tr-TR"/>
        </w:rPr>
        <w:t xml:space="preserve">Kiracının haklı bir sebep olmaksızın sözleşmeyi feshetmek istemesi durumunda sözleşme dönemi dâhilindeki tüm kira bedelleri tahsil edilir. </w:t>
      </w:r>
    </w:p>
    <w:p w:rsidR="00F973FD" w:rsidRPr="00C86F14" w:rsidRDefault="00F973FD" w:rsidP="00F973FD">
      <w:pPr>
        <w:pStyle w:val="ListeParagraf"/>
        <w:ind w:left="360"/>
        <w:jc w:val="both"/>
        <w:rPr>
          <w:rFonts w:ascii="Arial" w:eastAsia="Times New Roman" w:hAnsi="Arial" w:cs="Arial"/>
          <w:color w:val="666666"/>
          <w:sz w:val="24"/>
          <w:szCs w:val="24"/>
          <w:lang w:eastAsia="tr-TR"/>
        </w:rPr>
      </w:pPr>
      <w:r w:rsidRPr="00C86F14">
        <w:rPr>
          <w:rFonts w:ascii="Arial" w:eastAsia="Times New Roman" w:hAnsi="Arial" w:cs="Arial"/>
          <w:color w:val="666666"/>
          <w:sz w:val="24"/>
          <w:szCs w:val="24"/>
          <w:lang w:eastAsia="tr-TR"/>
        </w:rPr>
        <w:t xml:space="preserve">Kiracının iflas etmesi, </w:t>
      </w:r>
      <w:proofErr w:type="gramStart"/>
      <w:r w:rsidRPr="00C86F14">
        <w:rPr>
          <w:rFonts w:ascii="Arial" w:eastAsia="Times New Roman" w:hAnsi="Arial" w:cs="Arial"/>
          <w:color w:val="666666"/>
          <w:sz w:val="24"/>
          <w:szCs w:val="24"/>
          <w:lang w:eastAsia="tr-TR"/>
        </w:rPr>
        <w:t>konkordato</w:t>
      </w:r>
      <w:proofErr w:type="gramEnd"/>
      <w:r w:rsidRPr="00C86F14">
        <w:rPr>
          <w:rFonts w:ascii="Arial" w:eastAsia="Times New Roman" w:hAnsi="Arial" w:cs="Arial"/>
          <w:color w:val="666666"/>
          <w:sz w:val="24"/>
          <w:szCs w:val="24"/>
          <w:lang w:eastAsia="tr-TR"/>
        </w:rPr>
        <w:t xml:space="preserve"> ile etmesi, ödeme güçlüğü içine düşmesi halinde sözleşme feshedilir.</w:t>
      </w:r>
    </w:p>
    <w:p w:rsidR="001524A3" w:rsidRPr="00F973FD" w:rsidRDefault="001524A3" w:rsidP="00F973FD"/>
    <w:p w:rsidR="00F837F2" w:rsidRDefault="00F837F2" w:rsidP="00F837F2">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Anlaşmazlıkların çözümü. </w:t>
      </w:r>
    </w:p>
    <w:p w:rsidR="00CB4A6B" w:rsidRDefault="00CB4A6B" w:rsidP="00CB4A6B">
      <w:pPr>
        <w:pStyle w:val="NormalWeb"/>
        <w:shd w:val="clear" w:color="auto" w:fill="FFFFFF"/>
        <w:spacing w:before="0" w:beforeAutospacing="0" w:after="300" w:afterAutospacing="0"/>
        <w:ind w:left="360"/>
        <w:jc w:val="both"/>
        <w:rPr>
          <w:rFonts w:ascii="Arial" w:hAnsi="Arial" w:cs="Arial"/>
          <w:color w:val="666666"/>
        </w:rPr>
      </w:pPr>
      <w:r>
        <w:rPr>
          <w:rFonts w:ascii="Arial" w:hAnsi="Arial" w:cs="Arial"/>
          <w:color w:val="666666"/>
        </w:rPr>
        <w:t xml:space="preserve">İhtilaf halinde </w:t>
      </w:r>
      <w:r w:rsidR="005D5099">
        <w:rPr>
          <w:rFonts w:ascii="Arial" w:hAnsi="Arial" w:cs="Arial"/>
          <w:color w:val="666666"/>
        </w:rPr>
        <w:t>İstanbul</w:t>
      </w:r>
      <w:r w:rsidR="00D3538E">
        <w:rPr>
          <w:rFonts w:ascii="Arial" w:hAnsi="Arial" w:cs="Arial"/>
          <w:color w:val="666666"/>
        </w:rPr>
        <w:t xml:space="preserve"> mahkemeleri yetkilidir. </w:t>
      </w:r>
    </w:p>
    <w:p w:rsidR="00191989" w:rsidRDefault="00191989" w:rsidP="00191989">
      <w:pPr>
        <w:pStyle w:val="NormalWeb"/>
        <w:numPr>
          <w:ilvl w:val="0"/>
          <w:numId w:val="2"/>
        </w:numPr>
        <w:shd w:val="clear" w:color="auto" w:fill="FFFFFF"/>
        <w:spacing w:before="0" w:beforeAutospacing="0" w:after="300" w:afterAutospacing="0"/>
        <w:jc w:val="both"/>
        <w:rPr>
          <w:rFonts w:ascii="Arial" w:hAnsi="Arial" w:cs="Arial"/>
          <w:color w:val="666666"/>
        </w:rPr>
      </w:pPr>
      <w:r>
        <w:rPr>
          <w:rFonts w:ascii="Arial" w:hAnsi="Arial" w:cs="Arial"/>
          <w:color w:val="666666"/>
        </w:rPr>
        <w:t xml:space="preserve">Aşağıdaki belgeler kiralama şartnamesinin ayrılmaz bir cüzüdür. </w:t>
      </w:r>
    </w:p>
    <w:p w:rsidR="00191989" w:rsidRDefault="00191989" w:rsidP="00191989">
      <w:pPr>
        <w:pStyle w:val="NormalWeb"/>
        <w:shd w:val="clear" w:color="auto" w:fill="FFFFFF"/>
        <w:spacing w:before="0" w:beforeAutospacing="0" w:after="300" w:afterAutospacing="0"/>
        <w:ind w:left="360"/>
        <w:jc w:val="both"/>
        <w:rPr>
          <w:rFonts w:ascii="Arial" w:hAnsi="Arial" w:cs="Arial"/>
          <w:color w:val="666666"/>
        </w:rPr>
      </w:pPr>
      <w:r>
        <w:rPr>
          <w:rFonts w:ascii="Arial" w:hAnsi="Arial" w:cs="Arial"/>
          <w:color w:val="666666"/>
        </w:rPr>
        <w:t xml:space="preserve">EK-1 </w:t>
      </w:r>
      <w:r w:rsidR="009F7BB7">
        <w:rPr>
          <w:rFonts w:ascii="Arial" w:hAnsi="Arial" w:cs="Arial"/>
          <w:color w:val="666666"/>
        </w:rPr>
        <w:t>Kiraya verilecek taşınmazlara ait detay bilgiler dosyası</w:t>
      </w:r>
    </w:p>
    <w:p w:rsidR="00191989" w:rsidRDefault="00191989" w:rsidP="00191989">
      <w:pPr>
        <w:pStyle w:val="NormalWeb"/>
        <w:shd w:val="clear" w:color="auto" w:fill="FFFFFF"/>
        <w:spacing w:before="0" w:beforeAutospacing="0" w:after="300" w:afterAutospacing="0"/>
        <w:ind w:left="360"/>
        <w:jc w:val="both"/>
        <w:rPr>
          <w:rFonts w:ascii="Arial" w:hAnsi="Arial" w:cs="Arial"/>
          <w:color w:val="666666"/>
        </w:rPr>
      </w:pPr>
      <w:r>
        <w:rPr>
          <w:rFonts w:ascii="Arial" w:hAnsi="Arial" w:cs="Arial"/>
          <w:color w:val="666666"/>
        </w:rPr>
        <w:t xml:space="preserve">EK-2 </w:t>
      </w:r>
      <w:r w:rsidR="009F7BB7">
        <w:rPr>
          <w:rFonts w:ascii="Arial" w:hAnsi="Arial" w:cs="Arial"/>
          <w:color w:val="666666"/>
        </w:rPr>
        <w:t>Örnek Teklif Cetveli</w:t>
      </w:r>
    </w:p>
    <w:p w:rsidR="00191989" w:rsidRDefault="00191989" w:rsidP="00191989">
      <w:pPr>
        <w:pStyle w:val="NormalWeb"/>
        <w:shd w:val="clear" w:color="auto" w:fill="FFFFFF"/>
        <w:spacing w:before="0" w:beforeAutospacing="0" w:after="300" w:afterAutospacing="0"/>
        <w:ind w:left="360"/>
        <w:jc w:val="both"/>
        <w:rPr>
          <w:rFonts w:ascii="Arial" w:hAnsi="Arial" w:cs="Arial"/>
          <w:color w:val="666666"/>
        </w:rPr>
      </w:pPr>
      <w:r>
        <w:rPr>
          <w:rFonts w:ascii="Arial" w:hAnsi="Arial" w:cs="Arial"/>
          <w:color w:val="666666"/>
        </w:rPr>
        <w:t>EK-3 Y</w:t>
      </w:r>
      <w:r w:rsidR="009F7BB7">
        <w:rPr>
          <w:rFonts w:ascii="Arial" w:hAnsi="Arial" w:cs="Arial"/>
          <w:color w:val="666666"/>
        </w:rPr>
        <w:t xml:space="preserve">er Görme Belgesi </w:t>
      </w:r>
    </w:p>
    <w:p w:rsidR="0079371B" w:rsidRPr="0079371B" w:rsidRDefault="0079371B" w:rsidP="0079371B">
      <w:pPr>
        <w:pStyle w:val="NormalWeb"/>
        <w:numPr>
          <w:ilvl w:val="0"/>
          <w:numId w:val="2"/>
        </w:numPr>
        <w:shd w:val="clear" w:color="auto" w:fill="FFFFFF"/>
        <w:spacing w:after="300"/>
        <w:jc w:val="both"/>
        <w:rPr>
          <w:rFonts w:ascii="Arial" w:hAnsi="Arial" w:cs="Arial"/>
          <w:color w:val="666666"/>
        </w:rPr>
      </w:pPr>
      <w:r>
        <w:rPr>
          <w:rFonts w:ascii="Arial" w:hAnsi="Arial" w:cs="Arial"/>
          <w:b/>
          <w:color w:val="666666"/>
        </w:rPr>
        <w:t xml:space="preserve"> </w:t>
      </w:r>
      <w:r w:rsidRPr="0079371B">
        <w:rPr>
          <w:rFonts w:ascii="Arial" w:hAnsi="Arial" w:cs="Arial"/>
          <w:color w:val="666666"/>
        </w:rPr>
        <w:t>İsteklinin kira</w:t>
      </w:r>
      <w:r w:rsidR="009F7BB7">
        <w:rPr>
          <w:rFonts w:ascii="Arial" w:hAnsi="Arial" w:cs="Arial"/>
          <w:color w:val="666666"/>
        </w:rPr>
        <w:t xml:space="preserve"> şartnamesini okuyup kabul etti</w:t>
      </w:r>
      <w:r w:rsidRPr="0079371B">
        <w:rPr>
          <w:rFonts w:ascii="Arial" w:hAnsi="Arial" w:cs="Arial"/>
          <w:color w:val="666666"/>
        </w:rPr>
        <w:t xml:space="preserve">ğine dair beyanı </w:t>
      </w:r>
    </w:p>
    <w:p w:rsidR="0079371B" w:rsidRPr="00F74791" w:rsidRDefault="009F7BB7" w:rsidP="00F74791">
      <w:pPr>
        <w:pStyle w:val="NormalWeb"/>
        <w:shd w:val="clear" w:color="auto" w:fill="FFFFFF"/>
        <w:spacing w:after="300"/>
        <w:ind w:left="360"/>
        <w:jc w:val="both"/>
        <w:rPr>
          <w:rFonts w:ascii="Arial" w:hAnsi="Arial" w:cs="Arial"/>
          <w:b/>
          <w:color w:val="666666"/>
        </w:rPr>
      </w:pPr>
      <w:r>
        <w:rPr>
          <w:rFonts w:ascii="Arial" w:hAnsi="Arial" w:cs="Arial"/>
          <w:b/>
          <w:color w:val="666666"/>
        </w:rPr>
        <w:t xml:space="preserve">Bu </w:t>
      </w:r>
      <w:proofErr w:type="gramStart"/>
      <w:r w:rsidR="00D3538E" w:rsidRPr="00D3538E">
        <w:rPr>
          <w:rFonts w:ascii="Arial" w:hAnsi="Arial" w:cs="Arial"/>
          <w:b/>
          <w:color w:val="666666"/>
        </w:rPr>
        <w:t>şartnamedeki  yazılı</w:t>
      </w:r>
      <w:proofErr w:type="gramEnd"/>
      <w:r w:rsidR="00D3538E" w:rsidRPr="00D3538E">
        <w:rPr>
          <w:rFonts w:ascii="Arial" w:hAnsi="Arial" w:cs="Arial"/>
          <w:b/>
          <w:color w:val="666666"/>
        </w:rPr>
        <w:t xml:space="preserve">  hususları  olduğu  gibi  kabul  ve  taahhüt  ederim.  </w:t>
      </w:r>
    </w:p>
    <w:p w:rsidR="0079371B" w:rsidRPr="0079371B" w:rsidRDefault="0079371B" w:rsidP="0079371B">
      <w:pPr>
        <w:pStyle w:val="NormalWeb"/>
        <w:numPr>
          <w:ilvl w:val="0"/>
          <w:numId w:val="2"/>
        </w:numPr>
        <w:shd w:val="clear" w:color="auto" w:fill="FFFFFF"/>
        <w:spacing w:after="300"/>
        <w:jc w:val="both"/>
        <w:rPr>
          <w:rFonts w:ascii="Arial" w:hAnsi="Arial" w:cs="Arial"/>
          <w:color w:val="666666"/>
        </w:rPr>
      </w:pPr>
      <w:r w:rsidRPr="0079371B">
        <w:rPr>
          <w:rFonts w:ascii="Arial" w:hAnsi="Arial" w:cs="Arial"/>
          <w:color w:val="666666"/>
        </w:rPr>
        <w:t>İsteklinin tebligat adres beyanı</w:t>
      </w:r>
    </w:p>
    <w:p w:rsidR="0079371B" w:rsidRPr="0079371B" w:rsidRDefault="009F7BB7" w:rsidP="0079371B">
      <w:pPr>
        <w:pStyle w:val="NormalWeb"/>
        <w:shd w:val="clear" w:color="auto" w:fill="FFFFFF"/>
        <w:spacing w:after="300"/>
        <w:ind w:left="360"/>
        <w:jc w:val="both"/>
        <w:rPr>
          <w:rFonts w:ascii="Arial" w:hAnsi="Arial" w:cs="Arial"/>
          <w:b/>
          <w:color w:val="666666"/>
        </w:rPr>
      </w:pPr>
      <w:r>
        <w:rPr>
          <w:rFonts w:ascii="Arial" w:hAnsi="Arial" w:cs="Arial"/>
          <w:b/>
          <w:color w:val="666666"/>
        </w:rPr>
        <w:t xml:space="preserve">Her </w:t>
      </w:r>
      <w:r w:rsidR="0079371B" w:rsidRPr="0079371B">
        <w:rPr>
          <w:rFonts w:ascii="Arial" w:hAnsi="Arial" w:cs="Arial"/>
          <w:b/>
          <w:color w:val="666666"/>
        </w:rPr>
        <w:t>çeşit tebligat, aşağıdaki adresime yapılabilir.”</w:t>
      </w:r>
    </w:p>
    <w:p w:rsidR="00D3538E" w:rsidRDefault="00D3538E" w:rsidP="00D3538E">
      <w:pPr>
        <w:pStyle w:val="NormalWeb"/>
        <w:shd w:val="clear" w:color="auto" w:fill="FFFFFF"/>
        <w:spacing w:after="300"/>
        <w:ind w:left="360"/>
        <w:jc w:val="both"/>
        <w:rPr>
          <w:rFonts w:ascii="Arial" w:hAnsi="Arial" w:cs="Arial"/>
          <w:b/>
          <w:color w:val="666666"/>
        </w:rPr>
      </w:pPr>
      <w:r w:rsidRPr="00D3538E">
        <w:rPr>
          <w:rFonts w:ascii="Arial" w:hAnsi="Arial" w:cs="Arial"/>
          <w:b/>
          <w:color w:val="666666"/>
        </w:rPr>
        <w:t xml:space="preserve">İsteklinin  (Tüzel kişiliklerde yetkili temsilcinin) </w:t>
      </w:r>
    </w:p>
    <w:p w:rsidR="000A2D87" w:rsidRPr="00D3538E" w:rsidRDefault="000A2D87" w:rsidP="00D3538E">
      <w:pPr>
        <w:pStyle w:val="NormalWeb"/>
        <w:shd w:val="clear" w:color="auto" w:fill="FFFFFF"/>
        <w:spacing w:after="300"/>
        <w:ind w:left="360"/>
        <w:jc w:val="both"/>
        <w:rPr>
          <w:rFonts w:ascii="Arial" w:hAnsi="Arial" w:cs="Arial"/>
          <w:b/>
          <w:color w:val="666666"/>
        </w:rPr>
      </w:pPr>
    </w:p>
    <w:p w:rsidR="00D3538E" w:rsidRPr="00D3538E" w:rsidRDefault="00D3538E" w:rsidP="00D3538E">
      <w:pPr>
        <w:pStyle w:val="NormalWeb"/>
        <w:shd w:val="clear" w:color="auto" w:fill="FFFFFF"/>
        <w:spacing w:after="300"/>
        <w:ind w:left="360"/>
        <w:jc w:val="both"/>
        <w:rPr>
          <w:rFonts w:ascii="Arial" w:hAnsi="Arial" w:cs="Arial"/>
          <w:b/>
          <w:color w:val="666666"/>
        </w:rPr>
      </w:pPr>
      <w:r w:rsidRPr="00D3538E">
        <w:rPr>
          <w:rFonts w:ascii="Arial" w:hAnsi="Arial" w:cs="Arial"/>
          <w:b/>
          <w:color w:val="666666"/>
        </w:rPr>
        <w:t xml:space="preserve">Adı, </w:t>
      </w:r>
      <w:proofErr w:type="gramStart"/>
      <w:r w:rsidRPr="00D3538E">
        <w:rPr>
          <w:rFonts w:ascii="Arial" w:hAnsi="Arial" w:cs="Arial"/>
          <w:b/>
          <w:color w:val="666666"/>
        </w:rPr>
        <w:t xml:space="preserve">Soyadı  </w:t>
      </w:r>
      <w:r w:rsidR="00F74791">
        <w:rPr>
          <w:rFonts w:ascii="Arial" w:hAnsi="Arial" w:cs="Arial"/>
          <w:b/>
          <w:color w:val="666666"/>
        </w:rPr>
        <w:t xml:space="preserve">       </w:t>
      </w:r>
      <w:r w:rsidRPr="00D3538E">
        <w:rPr>
          <w:rFonts w:ascii="Arial" w:hAnsi="Arial" w:cs="Arial"/>
          <w:b/>
          <w:color w:val="666666"/>
        </w:rPr>
        <w:t>:</w:t>
      </w:r>
      <w:proofErr w:type="gramEnd"/>
      <w:r w:rsidRPr="00D3538E">
        <w:rPr>
          <w:rFonts w:ascii="Arial" w:hAnsi="Arial" w:cs="Arial"/>
          <w:b/>
          <w:color w:val="666666"/>
        </w:rPr>
        <w:t xml:space="preserve"> </w:t>
      </w:r>
    </w:p>
    <w:p w:rsidR="00D3538E" w:rsidRPr="00D3538E" w:rsidRDefault="009F7BB7" w:rsidP="009F7BB7">
      <w:pPr>
        <w:pStyle w:val="NormalWeb"/>
        <w:shd w:val="clear" w:color="auto" w:fill="FFFFFF"/>
        <w:spacing w:after="300"/>
        <w:jc w:val="both"/>
        <w:rPr>
          <w:rFonts w:ascii="Arial" w:hAnsi="Arial" w:cs="Arial"/>
          <w:b/>
          <w:color w:val="666666"/>
        </w:rPr>
      </w:pPr>
      <w:r>
        <w:rPr>
          <w:rFonts w:ascii="Arial" w:hAnsi="Arial" w:cs="Arial"/>
          <w:b/>
          <w:color w:val="666666"/>
        </w:rPr>
        <w:t xml:space="preserve">     </w:t>
      </w:r>
      <w:r w:rsidR="00D3538E" w:rsidRPr="00D3538E">
        <w:rPr>
          <w:rFonts w:ascii="Arial" w:hAnsi="Arial" w:cs="Arial"/>
          <w:b/>
          <w:color w:val="666666"/>
        </w:rPr>
        <w:t xml:space="preserve">Tebligat </w:t>
      </w:r>
      <w:proofErr w:type="gramStart"/>
      <w:r w:rsidR="00D3538E" w:rsidRPr="00D3538E">
        <w:rPr>
          <w:rFonts w:ascii="Arial" w:hAnsi="Arial" w:cs="Arial"/>
          <w:b/>
          <w:color w:val="666666"/>
        </w:rPr>
        <w:t>Adresi  :</w:t>
      </w:r>
      <w:proofErr w:type="gramEnd"/>
      <w:r w:rsidR="00D3538E" w:rsidRPr="00D3538E">
        <w:rPr>
          <w:rFonts w:ascii="Arial" w:hAnsi="Arial" w:cs="Arial"/>
          <w:b/>
          <w:color w:val="666666"/>
        </w:rPr>
        <w:t xml:space="preserve"> </w:t>
      </w:r>
    </w:p>
    <w:p w:rsidR="00D3538E" w:rsidRPr="00D3538E" w:rsidRDefault="00D3538E" w:rsidP="00D3538E">
      <w:pPr>
        <w:pStyle w:val="NormalWeb"/>
        <w:shd w:val="clear" w:color="auto" w:fill="FFFFFF"/>
        <w:spacing w:after="300"/>
        <w:ind w:left="360"/>
        <w:jc w:val="both"/>
        <w:rPr>
          <w:rFonts w:ascii="Arial" w:hAnsi="Arial" w:cs="Arial"/>
          <w:b/>
          <w:color w:val="666666"/>
        </w:rPr>
      </w:pPr>
      <w:r w:rsidRPr="00D3538E">
        <w:rPr>
          <w:rFonts w:ascii="Arial" w:hAnsi="Arial" w:cs="Arial"/>
          <w:b/>
          <w:color w:val="666666"/>
        </w:rPr>
        <w:t xml:space="preserve">İmza </w:t>
      </w:r>
      <w:proofErr w:type="gramStart"/>
      <w:r w:rsidRPr="00D3538E">
        <w:rPr>
          <w:rFonts w:ascii="Arial" w:hAnsi="Arial" w:cs="Arial"/>
          <w:b/>
          <w:color w:val="666666"/>
        </w:rPr>
        <w:t xml:space="preserve">Tarihi </w:t>
      </w:r>
      <w:r w:rsidR="00F74791">
        <w:rPr>
          <w:rFonts w:ascii="Arial" w:hAnsi="Arial" w:cs="Arial"/>
          <w:b/>
          <w:color w:val="666666"/>
        </w:rPr>
        <w:t xml:space="preserve">       </w:t>
      </w:r>
      <w:r w:rsidRPr="00D3538E">
        <w:rPr>
          <w:rFonts w:ascii="Arial" w:hAnsi="Arial" w:cs="Arial"/>
          <w:b/>
          <w:color w:val="666666"/>
        </w:rPr>
        <w:t xml:space="preserve"> :</w:t>
      </w:r>
      <w:proofErr w:type="gramEnd"/>
      <w:r w:rsidRPr="00D3538E">
        <w:rPr>
          <w:rFonts w:ascii="Arial" w:hAnsi="Arial" w:cs="Arial"/>
          <w:b/>
          <w:color w:val="666666"/>
        </w:rPr>
        <w:t xml:space="preserve"> </w:t>
      </w:r>
    </w:p>
    <w:p w:rsidR="00747BDE" w:rsidRPr="00D957B9" w:rsidRDefault="00D3538E" w:rsidP="000A2D87">
      <w:pPr>
        <w:pStyle w:val="NormalWeb"/>
        <w:shd w:val="clear" w:color="auto" w:fill="FFFFFF"/>
        <w:spacing w:after="300"/>
        <w:ind w:left="360"/>
        <w:jc w:val="both"/>
        <w:rPr>
          <w:rFonts w:ascii="Arial" w:hAnsi="Arial" w:cs="Arial"/>
          <w:b/>
          <w:color w:val="666666"/>
        </w:rPr>
      </w:pPr>
      <w:proofErr w:type="gramStart"/>
      <w:r w:rsidRPr="00D3538E">
        <w:rPr>
          <w:rFonts w:ascii="Arial" w:hAnsi="Arial" w:cs="Arial"/>
          <w:b/>
          <w:color w:val="666666"/>
        </w:rPr>
        <w:t xml:space="preserve">İmzası  </w:t>
      </w:r>
      <w:r w:rsidR="00AA4B32">
        <w:rPr>
          <w:rFonts w:ascii="Arial" w:hAnsi="Arial" w:cs="Arial"/>
          <w:b/>
          <w:color w:val="666666"/>
        </w:rPr>
        <w:t xml:space="preserve">               </w:t>
      </w:r>
      <w:r w:rsidRPr="00D3538E">
        <w:rPr>
          <w:rFonts w:ascii="Arial" w:hAnsi="Arial" w:cs="Arial"/>
          <w:b/>
          <w:color w:val="666666"/>
        </w:rPr>
        <w:t>:</w:t>
      </w:r>
      <w:proofErr w:type="gramEnd"/>
    </w:p>
    <w:p w:rsidR="00F973FD" w:rsidRDefault="000D2B3C" w:rsidP="000D2B3C">
      <w:pPr>
        <w:jc w:val="center"/>
        <w:rPr>
          <w:b/>
          <w:sz w:val="32"/>
        </w:rPr>
      </w:pPr>
      <w:r>
        <w:rPr>
          <w:b/>
          <w:sz w:val="32"/>
        </w:rPr>
        <w:tab/>
      </w:r>
    </w:p>
    <w:p w:rsidR="00F973FD" w:rsidRDefault="00F973FD" w:rsidP="000D2B3C">
      <w:pPr>
        <w:jc w:val="center"/>
        <w:rPr>
          <w:b/>
          <w:sz w:val="32"/>
        </w:rPr>
      </w:pPr>
    </w:p>
    <w:p w:rsidR="00F973FD" w:rsidRDefault="00F973FD" w:rsidP="00014502">
      <w:pPr>
        <w:rPr>
          <w:b/>
          <w:sz w:val="32"/>
        </w:rPr>
      </w:pPr>
    </w:p>
    <w:p w:rsidR="00F973FD" w:rsidRDefault="00F973FD" w:rsidP="000D2B3C">
      <w:pPr>
        <w:jc w:val="center"/>
        <w:rPr>
          <w:b/>
          <w:sz w:val="32"/>
        </w:rPr>
      </w:pPr>
    </w:p>
    <w:p w:rsidR="000D2B3C" w:rsidRPr="000D2B3C" w:rsidRDefault="000D2B3C" w:rsidP="000D2B3C">
      <w:pPr>
        <w:jc w:val="center"/>
        <w:rPr>
          <w:b/>
          <w:sz w:val="32"/>
        </w:rPr>
      </w:pPr>
      <w:r>
        <w:rPr>
          <w:b/>
          <w:sz w:val="32"/>
        </w:rPr>
        <w:lastRenderedPageBreak/>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0D2B3C">
        <w:rPr>
          <w:b/>
          <w:sz w:val="28"/>
        </w:rPr>
        <w:t>EK-2</w:t>
      </w:r>
    </w:p>
    <w:p w:rsidR="009567F6" w:rsidRPr="000D2B3C" w:rsidRDefault="009567F6" w:rsidP="000D2B3C">
      <w:pPr>
        <w:jc w:val="center"/>
        <w:rPr>
          <w:sz w:val="32"/>
        </w:rPr>
      </w:pPr>
      <w:r w:rsidRPr="000D2B3C">
        <w:rPr>
          <w:b/>
          <w:sz w:val="32"/>
        </w:rPr>
        <w:t>TEKLİF CETVELİ</w:t>
      </w:r>
    </w:p>
    <w:tbl>
      <w:tblPr>
        <w:tblW w:w="0" w:type="auto"/>
        <w:tblBorders>
          <w:top w:val="outset" w:sz="6" w:space="0" w:color="auto"/>
          <w:left w:val="outset" w:sz="6" w:space="0" w:color="auto"/>
          <w:bottom w:val="outset" w:sz="6" w:space="0" w:color="auto"/>
          <w:right w:val="outset" w:sz="6" w:space="0" w:color="auto"/>
        </w:tblBorders>
        <w:shd w:val="clear" w:color="auto" w:fill="F3F2EF"/>
        <w:tblLayout w:type="fixed"/>
        <w:tblCellMar>
          <w:left w:w="0" w:type="dxa"/>
          <w:right w:w="0" w:type="dxa"/>
        </w:tblCellMar>
        <w:tblLook w:val="04A0" w:firstRow="1" w:lastRow="0" w:firstColumn="1" w:lastColumn="0" w:noHBand="0" w:noVBand="1"/>
      </w:tblPr>
      <w:tblGrid>
        <w:gridCol w:w="8923"/>
        <w:gridCol w:w="133"/>
      </w:tblGrid>
      <w:tr w:rsidR="00DD78E6" w:rsidRPr="00C62560" w:rsidTr="00E23F72">
        <w:tc>
          <w:tcPr>
            <w:tcW w:w="905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DD78E6" w:rsidRPr="009567F6" w:rsidRDefault="00DD78E6" w:rsidP="009567F6">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r w:rsidRPr="00C62560">
              <w:rPr>
                <w:rFonts w:ascii="Arial" w:eastAsia="Times New Roman" w:hAnsi="Arial" w:cs="Arial"/>
                <w:color w:val="000000" w:themeColor="text1"/>
                <w:sz w:val="32"/>
                <w:szCs w:val="21"/>
                <w:lang w:eastAsia="tr-TR"/>
              </w:rPr>
              <w:t xml:space="preserve">Beykent </w:t>
            </w:r>
            <w:r w:rsidR="009567F6" w:rsidRPr="00C62560">
              <w:rPr>
                <w:rFonts w:ascii="Arial" w:eastAsia="Times New Roman" w:hAnsi="Arial" w:cs="Arial"/>
                <w:color w:val="000000" w:themeColor="text1"/>
                <w:sz w:val="32"/>
                <w:szCs w:val="21"/>
                <w:lang w:eastAsia="tr-TR"/>
              </w:rPr>
              <w:t xml:space="preserve">Üniversitesi </w:t>
            </w:r>
            <w:r w:rsidR="009567F6" w:rsidRPr="009567F6">
              <w:rPr>
                <w:rFonts w:ascii="Arial" w:eastAsia="Times New Roman" w:hAnsi="Arial" w:cs="Arial"/>
                <w:color w:val="000000" w:themeColor="text1"/>
                <w:sz w:val="32"/>
                <w:szCs w:val="21"/>
                <w:lang w:eastAsia="tr-TR"/>
              </w:rPr>
              <w:t>İhale Komisyonu Başkanlığına</w:t>
            </w:r>
          </w:p>
          <w:p w:rsidR="009567F6" w:rsidRPr="009567F6" w:rsidRDefault="009567F6" w:rsidP="009567F6">
            <w:pPr>
              <w:shd w:val="clear" w:color="auto" w:fill="FFFFFF" w:themeFill="background1"/>
              <w:spacing w:after="0" w:line="240" w:lineRule="auto"/>
              <w:jc w:val="center"/>
              <w:rPr>
                <w:rFonts w:ascii="Arial" w:eastAsia="Times New Roman" w:hAnsi="Arial" w:cs="Arial"/>
                <w:color w:val="000000" w:themeColor="text1"/>
                <w:sz w:val="32"/>
                <w:szCs w:val="21"/>
                <w:lang w:eastAsia="tr-TR"/>
              </w:rPr>
            </w:pPr>
          </w:p>
          <w:p w:rsidR="00DD78E6" w:rsidRPr="009567F6" w:rsidRDefault="00DD78E6" w:rsidP="009567F6">
            <w:pPr>
              <w:shd w:val="clear" w:color="auto" w:fill="FFFFFF" w:themeFill="background1"/>
              <w:spacing w:after="0" w:line="240" w:lineRule="auto"/>
              <w:rPr>
                <w:rFonts w:ascii="Arial" w:eastAsia="Times New Roman" w:hAnsi="Arial" w:cs="Arial"/>
                <w:color w:val="000000" w:themeColor="text1"/>
                <w:sz w:val="32"/>
                <w:szCs w:val="21"/>
                <w:lang w:eastAsia="tr-TR"/>
              </w:rPr>
            </w:pPr>
            <w:r w:rsidRPr="009567F6">
              <w:rPr>
                <w:rFonts w:ascii="Arial" w:eastAsia="Times New Roman" w:hAnsi="Arial" w:cs="Arial"/>
                <w:color w:val="000000" w:themeColor="text1"/>
                <w:sz w:val="32"/>
                <w:szCs w:val="21"/>
                <w:lang w:eastAsia="tr-TR"/>
              </w:rPr>
              <w:t>Aşağıda belirtilen taşınmaz/</w:t>
            </w:r>
            <w:proofErr w:type="spellStart"/>
            <w:r w:rsidRPr="009567F6">
              <w:rPr>
                <w:rFonts w:ascii="Arial" w:eastAsia="Times New Roman" w:hAnsi="Arial" w:cs="Arial"/>
                <w:color w:val="000000" w:themeColor="text1"/>
                <w:sz w:val="32"/>
                <w:szCs w:val="21"/>
                <w:lang w:eastAsia="tr-TR"/>
              </w:rPr>
              <w:t>ları</w:t>
            </w:r>
            <w:proofErr w:type="spellEnd"/>
            <w:r w:rsidRPr="009567F6">
              <w:rPr>
                <w:rFonts w:ascii="Arial" w:eastAsia="Times New Roman" w:hAnsi="Arial" w:cs="Arial"/>
                <w:color w:val="000000" w:themeColor="text1"/>
                <w:sz w:val="32"/>
                <w:szCs w:val="21"/>
                <w:lang w:eastAsia="tr-TR"/>
              </w:rPr>
              <w:t xml:space="preserve"> satırında teklif ettiğim yıllık kira bedeli karşılığında 3 yıllık süre ile kiralamak istiyorum.</w:t>
            </w:r>
          </w:p>
          <w:p w:rsidR="00DD78E6" w:rsidRDefault="00DD78E6" w:rsidP="00C62560">
            <w:pPr>
              <w:shd w:val="clear" w:color="auto" w:fill="FFFFFF" w:themeFill="background1"/>
              <w:spacing w:after="0" w:line="240" w:lineRule="auto"/>
              <w:rPr>
                <w:rFonts w:ascii="Arial" w:eastAsia="Times New Roman" w:hAnsi="Arial" w:cs="Arial"/>
                <w:color w:val="000000" w:themeColor="text1"/>
                <w:sz w:val="21"/>
                <w:szCs w:val="21"/>
                <w:lang w:eastAsia="tr-TR"/>
              </w:rPr>
            </w:pPr>
          </w:p>
          <w:p w:rsidR="00DD78E6" w:rsidRPr="00C62560" w:rsidRDefault="00DD78E6" w:rsidP="00C62560">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 xml:space="preserve"> </w:t>
            </w:r>
          </w:p>
        </w:tc>
      </w:tr>
      <w:tr w:rsidR="00DD78E6" w:rsidRPr="00C62560" w:rsidTr="00E23F72">
        <w:tc>
          <w:tcPr>
            <w:tcW w:w="9056"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tbl>
            <w:tblPr>
              <w:tblStyle w:val="TabloKlavuzu"/>
              <w:tblW w:w="8915" w:type="dxa"/>
              <w:tblLayout w:type="fixed"/>
              <w:tblLook w:val="04A0" w:firstRow="1" w:lastRow="0" w:firstColumn="1" w:lastColumn="0" w:noHBand="0" w:noVBand="1"/>
            </w:tblPr>
            <w:tblGrid>
              <w:gridCol w:w="445"/>
              <w:gridCol w:w="2796"/>
              <w:gridCol w:w="992"/>
              <w:gridCol w:w="850"/>
              <w:gridCol w:w="1134"/>
              <w:gridCol w:w="1134"/>
              <w:gridCol w:w="1564"/>
            </w:tblGrid>
            <w:tr w:rsidR="00DD78E6" w:rsidRPr="00C62560" w:rsidTr="00F73DE3">
              <w:trPr>
                <w:trHeight w:val="533"/>
              </w:trPr>
              <w:tc>
                <w:tcPr>
                  <w:tcW w:w="445" w:type="dxa"/>
                </w:tcPr>
                <w:p w:rsidR="00DD78E6" w:rsidRPr="00C62560" w:rsidRDefault="00DD78E6" w:rsidP="00C62560">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S</w:t>
                  </w:r>
                </w:p>
              </w:tc>
              <w:tc>
                <w:tcPr>
                  <w:tcW w:w="2796" w:type="dxa"/>
                </w:tcPr>
                <w:p w:rsidR="00DD78E6" w:rsidRPr="00C62560" w:rsidRDefault="00DD78E6" w:rsidP="00C62560">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TAPU BİLGİLERİ</w:t>
                  </w:r>
                </w:p>
              </w:tc>
              <w:tc>
                <w:tcPr>
                  <w:tcW w:w="992" w:type="dxa"/>
                </w:tcPr>
                <w:p w:rsidR="00DD78E6" w:rsidRPr="00C62560" w:rsidRDefault="00DD78E6" w:rsidP="00C62560">
                  <w:pPr>
                    <w:shd w:val="clear" w:color="auto" w:fill="FFFFFF" w:themeFill="background1"/>
                    <w:spacing w:line="259" w:lineRule="auto"/>
                    <w:rPr>
                      <w:rFonts w:ascii="Calibri" w:hAnsi="Calibri" w:cs="Calibri"/>
                      <w:b/>
                      <w:bCs/>
                      <w:color w:val="000000" w:themeColor="text1"/>
                    </w:rPr>
                  </w:pPr>
                  <w:proofErr w:type="gramStart"/>
                  <w:r w:rsidRPr="00C62560">
                    <w:rPr>
                      <w:rFonts w:ascii="Calibri" w:hAnsi="Calibri" w:cs="Calibri"/>
                      <w:b/>
                      <w:bCs/>
                      <w:color w:val="000000" w:themeColor="text1"/>
                    </w:rPr>
                    <w:t>ADA  PARSEL</w:t>
                  </w:r>
                  <w:proofErr w:type="gramEnd"/>
                </w:p>
              </w:tc>
              <w:tc>
                <w:tcPr>
                  <w:tcW w:w="850" w:type="dxa"/>
                </w:tcPr>
                <w:p w:rsidR="00DD78E6" w:rsidRPr="00C62560" w:rsidRDefault="00DD78E6" w:rsidP="00C62560">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HİSSE ORANI (%)</w:t>
                  </w:r>
                </w:p>
              </w:tc>
              <w:tc>
                <w:tcPr>
                  <w:tcW w:w="1134" w:type="dxa"/>
                </w:tcPr>
                <w:p w:rsidR="00DD78E6" w:rsidRPr="00C62560" w:rsidRDefault="00DD78E6" w:rsidP="00C62560">
                  <w:pPr>
                    <w:shd w:val="clear" w:color="auto" w:fill="FFFFFF" w:themeFill="background1"/>
                    <w:spacing w:line="259" w:lineRule="auto"/>
                    <w:rPr>
                      <w:rFonts w:ascii="Calibri" w:hAnsi="Calibri" w:cs="Calibri"/>
                      <w:b/>
                      <w:bCs/>
                      <w:color w:val="000000" w:themeColor="text1"/>
                    </w:rPr>
                  </w:pPr>
                  <w:r w:rsidRPr="00C62560">
                    <w:rPr>
                      <w:rFonts w:ascii="Calibri" w:hAnsi="Calibri" w:cs="Calibri"/>
                      <w:b/>
                      <w:bCs/>
                      <w:color w:val="000000" w:themeColor="text1"/>
                    </w:rPr>
                    <w:t>M²Sİ</w:t>
                  </w:r>
                </w:p>
              </w:tc>
              <w:tc>
                <w:tcPr>
                  <w:tcW w:w="1134" w:type="dxa"/>
                </w:tcPr>
                <w:p w:rsidR="00DD78E6" w:rsidRPr="00F973FD" w:rsidRDefault="00F973FD" w:rsidP="00C62560">
                  <w:pPr>
                    <w:shd w:val="clear" w:color="auto" w:fill="FFFFFF" w:themeFill="background1"/>
                    <w:spacing w:line="259" w:lineRule="auto"/>
                    <w:rPr>
                      <w:rFonts w:ascii="Calibri" w:hAnsi="Calibri" w:cs="Calibri"/>
                      <w:b/>
                      <w:bCs/>
                      <w:color w:val="000000" w:themeColor="text1"/>
                    </w:rPr>
                  </w:pPr>
                  <w:r>
                    <w:rPr>
                      <w:rFonts w:ascii="Calibri" w:hAnsi="Calibri" w:cs="Calibri"/>
                      <w:b/>
                      <w:bCs/>
                      <w:color w:val="000000" w:themeColor="text1"/>
                    </w:rPr>
                    <w:t xml:space="preserve">TAHMİNİ YILLIK </w:t>
                  </w:r>
                  <w:r w:rsidR="00241E70" w:rsidRPr="00F973FD">
                    <w:rPr>
                      <w:rFonts w:ascii="Calibri" w:hAnsi="Calibri" w:cs="Calibri"/>
                      <w:b/>
                      <w:bCs/>
                      <w:color w:val="000000" w:themeColor="text1"/>
                    </w:rPr>
                    <w:t>KİRA DÖNÜM (DEKAR) FİYATI (TL)</w:t>
                  </w:r>
                </w:p>
              </w:tc>
              <w:tc>
                <w:tcPr>
                  <w:tcW w:w="1564" w:type="dxa"/>
                </w:tcPr>
                <w:p w:rsidR="00DD78E6" w:rsidRPr="00C62560" w:rsidRDefault="00F973FD" w:rsidP="00C62560">
                  <w:pPr>
                    <w:shd w:val="clear" w:color="auto" w:fill="FFFFFF" w:themeFill="background1"/>
                    <w:spacing w:line="259" w:lineRule="auto"/>
                    <w:rPr>
                      <w:rFonts w:ascii="Calibri" w:hAnsi="Calibri" w:cs="Calibri"/>
                      <w:b/>
                      <w:bCs/>
                      <w:color w:val="000000" w:themeColor="text1"/>
                    </w:rPr>
                  </w:pPr>
                  <w:proofErr w:type="gramStart"/>
                  <w:r>
                    <w:rPr>
                      <w:rFonts w:ascii="Calibri" w:hAnsi="Calibri" w:cs="Calibri"/>
                      <w:b/>
                      <w:bCs/>
                      <w:color w:val="000000" w:themeColor="text1"/>
                    </w:rPr>
                    <w:t xml:space="preserve">TAHMİNİ     </w:t>
                  </w:r>
                  <w:r w:rsidR="00D32BE2">
                    <w:rPr>
                      <w:rFonts w:ascii="Calibri" w:hAnsi="Calibri" w:cs="Calibri"/>
                      <w:b/>
                      <w:bCs/>
                      <w:color w:val="000000" w:themeColor="text1"/>
                    </w:rPr>
                    <w:t>İLK</w:t>
                  </w:r>
                  <w:proofErr w:type="gramEnd"/>
                  <w:r w:rsidR="00D32BE2">
                    <w:rPr>
                      <w:rFonts w:ascii="Calibri" w:hAnsi="Calibri" w:cs="Calibri"/>
                      <w:b/>
                      <w:bCs/>
                      <w:color w:val="000000" w:themeColor="text1"/>
                    </w:rPr>
                    <w:t xml:space="preserve"> YIL TOPLAM KİRA BEDELİ</w:t>
                  </w:r>
                  <w:r w:rsidR="001A03F4">
                    <w:rPr>
                      <w:rFonts w:ascii="Calibri" w:hAnsi="Calibri" w:cs="Calibri"/>
                      <w:b/>
                      <w:bCs/>
                      <w:color w:val="000000" w:themeColor="text1"/>
                    </w:rPr>
                    <w:t xml:space="preserve"> </w:t>
                  </w:r>
                  <w:r w:rsidR="00400E9F">
                    <w:rPr>
                      <w:rFonts w:ascii="Calibri" w:hAnsi="Calibri" w:cs="Calibri"/>
                      <w:b/>
                      <w:bCs/>
                      <w:color w:val="000000" w:themeColor="text1"/>
                    </w:rPr>
                    <w:t>(TL)</w:t>
                  </w:r>
                </w:p>
              </w:tc>
            </w:tr>
            <w:tr w:rsidR="00DD78E6" w:rsidRPr="00C62560" w:rsidTr="00F73DE3">
              <w:trPr>
                <w:trHeight w:val="207"/>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w:t>
                  </w:r>
                </w:p>
              </w:tc>
              <w:tc>
                <w:tcPr>
                  <w:tcW w:w="2796" w:type="dxa"/>
                </w:tcPr>
                <w:p w:rsidR="00DD78E6" w:rsidRPr="00C62560" w:rsidRDefault="00241E70" w:rsidP="00C62560">
                  <w:pPr>
                    <w:shd w:val="clear" w:color="auto" w:fill="FFFFFF" w:themeFill="background1"/>
                    <w:spacing w:line="259" w:lineRule="auto"/>
                    <w:rPr>
                      <w:rFonts w:ascii="Calibri" w:hAnsi="Calibri" w:cs="Calibri"/>
                      <w:color w:val="000000" w:themeColor="text1"/>
                    </w:rPr>
                  </w:pPr>
                  <w:proofErr w:type="spellStart"/>
                  <w:proofErr w:type="gramStart"/>
                  <w:r>
                    <w:rPr>
                      <w:rFonts w:ascii="Calibri" w:hAnsi="Calibri" w:cs="Calibri"/>
                      <w:color w:val="000000" w:themeColor="text1"/>
                    </w:rPr>
                    <w:t>İst.</w:t>
                  </w:r>
                  <w:r w:rsidR="00DD78E6" w:rsidRPr="00C62560">
                    <w:rPr>
                      <w:rFonts w:ascii="Calibri" w:hAnsi="Calibri" w:cs="Calibri"/>
                      <w:color w:val="000000" w:themeColor="text1"/>
                    </w:rPr>
                    <w:t>B.Çekmece</w:t>
                  </w:r>
                  <w:proofErr w:type="spellEnd"/>
                  <w:proofErr w:type="gramEnd"/>
                  <w:r w:rsidR="00DD78E6" w:rsidRPr="00C62560">
                    <w:rPr>
                      <w:rFonts w:ascii="Calibri" w:hAnsi="Calibri" w:cs="Calibri"/>
                      <w:color w:val="000000" w:themeColor="text1"/>
                    </w:rPr>
                    <w:t>/</w:t>
                  </w:r>
                  <w:proofErr w:type="spellStart"/>
                  <w:r w:rsidR="00DD78E6" w:rsidRPr="00C62560">
                    <w:rPr>
                      <w:rFonts w:ascii="Calibri" w:hAnsi="Calibri" w:cs="Calibri"/>
                      <w:color w:val="000000" w:themeColor="text1"/>
                    </w:rPr>
                    <w:t>Çamaşırdere</w:t>
                  </w:r>
                  <w:proofErr w:type="spellEnd"/>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490/1</w:t>
                  </w:r>
                </w:p>
              </w:tc>
              <w:tc>
                <w:tcPr>
                  <w:tcW w:w="850"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50.274,55</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11,248.42 TL</w:t>
                  </w:r>
                </w:p>
              </w:tc>
            </w:tr>
            <w:tr w:rsidR="00DD78E6" w:rsidRPr="00C62560" w:rsidTr="00F73DE3">
              <w:trPr>
                <w:trHeight w:val="211"/>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2</w:t>
                  </w:r>
                </w:p>
              </w:tc>
              <w:tc>
                <w:tcPr>
                  <w:tcW w:w="2796" w:type="dxa"/>
                </w:tcPr>
                <w:p w:rsidR="00DD78E6" w:rsidRPr="00C62560" w:rsidRDefault="00241E70" w:rsidP="00C62560">
                  <w:pPr>
                    <w:shd w:val="clear" w:color="auto" w:fill="FFFFFF" w:themeFill="background1"/>
                    <w:spacing w:line="259" w:lineRule="auto"/>
                    <w:rPr>
                      <w:b/>
                      <w:color w:val="000000" w:themeColor="text1"/>
                    </w:rPr>
                  </w:pPr>
                  <w:proofErr w:type="spellStart"/>
                  <w:proofErr w:type="gramStart"/>
                  <w:r>
                    <w:rPr>
                      <w:rFonts w:ascii="Calibri" w:hAnsi="Calibri" w:cs="Calibri"/>
                      <w:color w:val="000000" w:themeColor="text1"/>
                    </w:rPr>
                    <w:t>İst.</w:t>
                  </w:r>
                  <w:r w:rsidR="00DD78E6" w:rsidRPr="00C62560">
                    <w:rPr>
                      <w:rFonts w:ascii="Calibri" w:hAnsi="Calibri" w:cs="Calibri"/>
                      <w:color w:val="000000" w:themeColor="text1"/>
                    </w:rPr>
                    <w:t>B.Çekmece</w:t>
                  </w:r>
                  <w:proofErr w:type="spellEnd"/>
                  <w:proofErr w:type="gramEnd"/>
                  <w:r w:rsidR="00DD78E6" w:rsidRPr="00C62560">
                    <w:rPr>
                      <w:rFonts w:ascii="Calibri" w:hAnsi="Calibri" w:cs="Calibri"/>
                      <w:color w:val="000000" w:themeColor="text1"/>
                    </w:rPr>
                    <w:t>/</w:t>
                  </w:r>
                  <w:proofErr w:type="spellStart"/>
                  <w:r w:rsidR="00DD78E6" w:rsidRPr="00C62560">
                    <w:rPr>
                      <w:rFonts w:ascii="Calibri" w:hAnsi="Calibri" w:cs="Calibri"/>
                      <w:color w:val="000000" w:themeColor="text1"/>
                    </w:rPr>
                    <w:t>Çamaşırdere</w:t>
                  </w:r>
                  <w:proofErr w:type="spellEnd"/>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490/2</w:t>
                  </w:r>
                </w:p>
              </w:tc>
              <w:tc>
                <w:tcPr>
                  <w:tcW w:w="850"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50.279,29</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241E70" w:rsidRDefault="00241E70" w:rsidP="00241E70">
                  <w:pPr>
                    <w:rPr>
                      <w:rFonts w:ascii="Calibri" w:hAnsi="Calibri" w:cs="Calibri"/>
                      <w:color w:val="000000"/>
                    </w:rPr>
                  </w:pPr>
                  <w:r>
                    <w:rPr>
                      <w:rFonts w:ascii="Calibri" w:hAnsi="Calibri" w:cs="Calibri"/>
                      <w:color w:val="000000"/>
                    </w:rPr>
                    <w:t>11,248.42 TL</w:t>
                  </w:r>
                </w:p>
                <w:p w:rsidR="00DD78E6" w:rsidRPr="00C62560" w:rsidRDefault="00DD78E6" w:rsidP="00C62560">
                  <w:pPr>
                    <w:shd w:val="clear" w:color="auto" w:fill="FFFFFF" w:themeFill="background1"/>
                    <w:spacing w:line="259" w:lineRule="auto"/>
                    <w:rPr>
                      <w:rFonts w:ascii="Calibri" w:hAnsi="Calibri" w:cs="Calibri"/>
                      <w:color w:val="000000" w:themeColor="text1"/>
                    </w:rPr>
                  </w:pPr>
                </w:p>
              </w:tc>
            </w:tr>
            <w:tr w:rsidR="00DD78E6" w:rsidRPr="00C62560" w:rsidTr="00F73DE3">
              <w:trPr>
                <w:trHeight w:val="208"/>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3</w:t>
                  </w:r>
                </w:p>
              </w:tc>
              <w:tc>
                <w:tcPr>
                  <w:tcW w:w="2796" w:type="dxa"/>
                </w:tcPr>
                <w:p w:rsidR="00DD78E6" w:rsidRPr="00C62560" w:rsidRDefault="00241E70" w:rsidP="00C62560">
                  <w:pPr>
                    <w:shd w:val="clear" w:color="auto" w:fill="FFFFFF" w:themeFill="background1"/>
                    <w:spacing w:line="259" w:lineRule="auto"/>
                    <w:rPr>
                      <w:rFonts w:ascii="Calibri" w:hAnsi="Calibri" w:cs="Calibri"/>
                      <w:color w:val="000000" w:themeColor="text1"/>
                    </w:rPr>
                  </w:pPr>
                  <w:proofErr w:type="spellStart"/>
                  <w:proofErr w:type="gramStart"/>
                  <w:r>
                    <w:rPr>
                      <w:rFonts w:ascii="Calibri" w:hAnsi="Calibri" w:cs="Calibri"/>
                      <w:color w:val="000000" w:themeColor="text1"/>
                    </w:rPr>
                    <w:t>İst.</w:t>
                  </w:r>
                  <w:r w:rsidR="00DD78E6" w:rsidRPr="00C62560">
                    <w:rPr>
                      <w:rFonts w:ascii="Calibri" w:hAnsi="Calibri" w:cs="Calibri"/>
                      <w:color w:val="000000" w:themeColor="text1"/>
                    </w:rPr>
                    <w:t>B.Çekmece</w:t>
                  </w:r>
                  <w:proofErr w:type="spellEnd"/>
                  <w:proofErr w:type="gramEnd"/>
                  <w:r w:rsidR="00DD78E6" w:rsidRPr="00C62560">
                    <w:rPr>
                      <w:rFonts w:ascii="Calibri" w:hAnsi="Calibri" w:cs="Calibri"/>
                      <w:color w:val="000000" w:themeColor="text1"/>
                    </w:rPr>
                    <w:t>/</w:t>
                  </w:r>
                  <w:proofErr w:type="spellStart"/>
                  <w:r w:rsidR="00DD78E6" w:rsidRPr="00C62560">
                    <w:rPr>
                      <w:rFonts w:ascii="Calibri" w:hAnsi="Calibri" w:cs="Calibri"/>
                      <w:color w:val="000000" w:themeColor="text1"/>
                    </w:rPr>
                    <w:t>Boşnakdere</w:t>
                  </w:r>
                  <w:proofErr w:type="spellEnd"/>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491/1</w:t>
                  </w:r>
                </w:p>
              </w:tc>
              <w:tc>
                <w:tcPr>
                  <w:tcW w:w="850"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5/16</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4.880,72</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1,091.95 TL</w:t>
                  </w:r>
                </w:p>
              </w:tc>
            </w:tr>
            <w:tr w:rsidR="00DD78E6" w:rsidRPr="00C62560" w:rsidTr="00F73DE3">
              <w:trPr>
                <w:trHeight w:val="219"/>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4</w:t>
                  </w:r>
                </w:p>
              </w:tc>
              <w:tc>
                <w:tcPr>
                  <w:tcW w:w="2796" w:type="dxa"/>
                </w:tcPr>
                <w:p w:rsidR="00DD78E6" w:rsidRPr="00C62560" w:rsidRDefault="00241E70" w:rsidP="00C62560">
                  <w:pPr>
                    <w:shd w:val="clear" w:color="auto" w:fill="FFFFFF" w:themeFill="background1"/>
                    <w:spacing w:line="259" w:lineRule="auto"/>
                    <w:rPr>
                      <w:rFonts w:ascii="Calibri" w:hAnsi="Calibri" w:cs="Calibri"/>
                      <w:color w:val="000000" w:themeColor="text1"/>
                    </w:rPr>
                  </w:pPr>
                  <w:proofErr w:type="spellStart"/>
                  <w:proofErr w:type="gramStart"/>
                  <w:r>
                    <w:rPr>
                      <w:rFonts w:ascii="Calibri" w:hAnsi="Calibri" w:cs="Calibri"/>
                      <w:color w:val="000000" w:themeColor="text1"/>
                    </w:rPr>
                    <w:t>İst.</w:t>
                  </w:r>
                  <w:r w:rsidR="00DD78E6" w:rsidRPr="00C62560">
                    <w:rPr>
                      <w:rFonts w:ascii="Calibri" w:hAnsi="Calibri" w:cs="Calibri"/>
                      <w:color w:val="000000" w:themeColor="text1"/>
                    </w:rPr>
                    <w:t>B.Çekmece</w:t>
                  </w:r>
                  <w:proofErr w:type="spellEnd"/>
                  <w:proofErr w:type="gramEnd"/>
                  <w:r w:rsidR="00DD78E6" w:rsidRPr="00C62560">
                    <w:rPr>
                      <w:rFonts w:ascii="Calibri" w:hAnsi="Calibri" w:cs="Calibri"/>
                      <w:color w:val="000000" w:themeColor="text1"/>
                    </w:rPr>
                    <w:t>/</w:t>
                  </w:r>
                  <w:proofErr w:type="spellStart"/>
                  <w:r w:rsidR="00DD78E6" w:rsidRPr="00C62560">
                    <w:rPr>
                      <w:rFonts w:ascii="Calibri" w:hAnsi="Calibri" w:cs="Calibri"/>
                      <w:color w:val="000000" w:themeColor="text1"/>
                    </w:rPr>
                    <w:t>Boşnakdere</w:t>
                  </w:r>
                  <w:proofErr w:type="spellEnd"/>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492/4</w:t>
                  </w:r>
                </w:p>
              </w:tc>
              <w:tc>
                <w:tcPr>
                  <w:tcW w:w="850"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1/4</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5.940,52</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1,329.13 TL</w:t>
                  </w:r>
                </w:p>
              </w:tc>
            </w:tr>
            <w:tr w:rsidR="00DD78E6" w:rsidRPr="00C62560" w:rsidTr="00F73DE3">
              <w:trPr>
                <w:trHeight w:val="237"/>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5</w:t>
                  </w:r>
                </w:p>
              </w:tc>
              <w:tc>
                <w:tcPr>
                  <w:tcW w:w="2796"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 xml:space="preserve">İst. </w:t>
                  </w:r>
                  <w:proofErr w:type="spellStart"/>
                  <w:r w:rsidRPr="00C62560">
                    <w:rPr>
                      <w:rFonts w:ascii="Calibri" w:hAnsi="Calibri" w:cs="Calibri"/>
                      <w:color w:val="000000" w:themeColor="text1"/>
                    </w:rPr>
                    <w:t>B.Çekmece</w:t>
                  </w:r>
                  <w:proofErr w:type="spellEnd"/>
                  <w:r w:rsidRPr="00C62560">
                    <w:rPr>
                      <w:rFonts w:ascii="Calibri" w:hAnsi="Calibri" w:cs="Calibri"/>
                      <w:color w:val="000000" w:themeColor="text1"/>
                    </w:rPr>
                    <w:t>/Karaağaç</w:t>
                  </w:r>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195/6</w:t>
                  </w:r>
                </w:p>
              </w:tc>
              <w:tc>
                <w:tcPr>
                  <w:tcW w:w="850"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8.025,83</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1,794.56 TL</w:t>
                  </w:r>
                </w:p>
              </w:tc>
            </w:tr>
            <w:tr w:rsidR="00DD78E6" w:rsidRPr="00C62560" w:rsidTr="00F73DE3">
              <w:trPr>
                <w:trHeight w:val="227"/>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6</w:t>
                  </w:r>
                </w:p>
              </w:tc>
              <w:tc>
                <w:tcPr>
                  <w:tcW w:w="2796"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 xml:space="preserve">İst. </w:t>
                  </w:r>
                  <w:proofErr w:type="spellStart"/>
                  <w:r w:rsidRPr="00C62560">
                    <w:rPr>
                      <w:rFonts w:ascii="Calibri" w:hAnsi="Calibri" w:cs="Calibri"/>
                      <w:color w:val="000000" w:themeColor="text1"/>
                    </w:rPr>
                    <w:t>B.Çekmece</w:t>
                  </w:r>
                  <w:proofErr w:type="spellEnd"/>
                  <w:r w:rsidRPr="00C62560">
                    <w:rPr>
                      <w:rFonts w:ascii="Calibri" w:hAnsi="Calibri" w:cs="Calibri"/>
                      <w:color w:val="000000" w:themeColor="text1"/>
                    </w:rPr>
                    <w:t>/Karaağaç</w:t>
                  </w:r>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195/13</w:t>
                  </w:r>
                </w:p>
              </w:tc>
              <w:tc>
                <w:tcPr>
                  <w:tcW w:w="850"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5.350,55</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1,197.12 TL</w:t>
                  </w:r>
                </w:p>
              </w:tc>
            </w:tr>
            <w:tr w:rsidR="00DD78E6" w:rsidRPr="00C62560" w:rsidTr="00F73DE3">
              <w:trPr>
                <w:trHeight w:val="245"/>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7</w:t>
                  </w:r>
                </w:p>
              </w:tc>
              <w:tc>
                <w:tcPr>
                  <w:tcW w:w="2796"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 xml:space="preserve">İst. </w:t>
                  </w:r>
                  <w:proofErr w:type="spellStart"/>
                  <w:r w:rsidRPr="00C62560">
                    <w:rPr>
                      <w:rFonts w:ascii="Calibri" w:hAnsi="Calibri" w:cs="Calibri"/>
                      <w:color w:val="000000" w:themeColor="text1"/>
                    </w:rPr>
                    <w:t>B.Çekmece</w:t>
                  </w:r>
                  <w:proofErr w:type="spellEnd"/>
                  <w:r w:rsidRPr="00C62560">
                    <w:rPr>
                      <w:rFonts w:ascii="Calibri" w:hAnsi="Calibri" w:cs="Calibri"/>
                      <w:color w:val="000000" w:themeColor="text1"/>
                    </w:rPr>
                    <w:t>/Karaağaç</w:t>
                  </w:r>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195/14</w:t>
                  </w:r>
                </w:p>
              </w:tc>
              <w:tc>
                <w:tcPr>
                  <w:tcW w:w="850"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5.350,56</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1,197.12 TL</w:t>
                  </w:r>
                </w:p>
              </w:tc>
            </w:tr>
            <w:tr w:rsidR="00DD78E6" w:rsidRPr="00C62560" w:rsidTr="00F73DE3">
              <w:trPr>
                <w:trHeight w:val="249"/>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8</w:t>
                  </w:r>
                </w:p>
              </w:tc>
              <w:tc>
                <w:tcPr>
                  <w:tcW w:w="2796"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 xml:space="preserve">İst. </w:t>
                  </w:r>
                  <w:proofErr w:type="spellStart"/>
                  <w:r w:rsidRPr="00C62560">
                    <w:rPr>
                      <w:rFonts w:ascii="Calibri" w:hAnsi="Calibri" w:cs="Calibri"/>
                      <w:color w:val="000000" w:themeColor="text1"/>
                    </w:rPr>
                    <w:t>B.Çekmece</w:t>
                  </w:r>
                  <w:proofErr w:type="spellEnd"/>
                  <w:r w:rsidRPr="00C62560">
                    <w:rPr>
                      <w:rFonts w:ascii="Calibri" w:hAnsi="Calibri" w:cs="Calibri"/>
                      <w:color w:val="000000" w:themeColor="text1"/>
                    </w:rPr>
                    <w:t>/Karaağaç</w:t>
                  </w:r>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195/15</w:t>
                  </w:r>
                </w:p>
              </w:tc>
              <w:tc>
                <w:tcPr>
                  <w:tcW w:w="850"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2.675,28</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597.44 TL</w:t>
                  </w:r>
                </w:p>
              </w:tc>
            </w:tr>
            <w:tr w:rsidR="00DD78E6" w:rsidRPr="00C62560" w:rsidTr="00F73DE3">
              <w:tblPrEx>
                <w:tblCellMar>
                  <w:left w:w="70" w:type="dxa"/>
                  <w:right w:w="70" w:type="dxa"/>
                </w:tblCellMar>
              </w:tblPrEx>
              <w:trPr>
                <w:trHeight w:val="239"/>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9</w:t>
                  </w:r>
                </w:p>
              </w:tc>
              <w:tc>
                <w:tcPr>
                  <w:tcW w:w="2796"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 xml:space="preserve"> İst. </w:t>
                  </w:r>
                  <w:proofErr w:type="spellStart"/>
                  <w:r w:rsidRPr="00C62560">
                    <w:rPr>
                      <w:rFonts w:ascii="Calibri" w:hAnsi="Calibri" w:cs="Calibri"/>
                      <w:color w:val="000000" w:themeColor="text1"/>
                    </w:rPr>
                    <w:t>B.Çekmece</w:t>
                  </w:r>
                  <w:proofErr w:type="spellEnd"/>
                  <w:r w:rsidRPr="00C62560">
                    <w:rPr>
                      <w:rFonts w:ascii="Calibri" w:hAnsi="Calibri" w:cs="Calibri"/>
                      <w:color w:val="000000" w:themeColor="text1"/>
                    </w:rPr>
                    <w:t>/Karaağaç</w:t>
                  </w:r>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195/16</w:t>
                  </w:r>
                </w:p>
              </w:tc>
              <w:tc>
                <w:tcPr>
                  <w:tcW w:w="850"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 xml:space="preserve"> 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 xml:space="preserve"> 2.675,28</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 xml:space="preserve"> 597.44 TL</w:t>
                  </w:r>
                </w:p>
              </w:tc>
            </w:tr>
            <w:tr w:rsidR="00DD78E6" w:rsidRPr="00C62560" w:rsidTr="00F73DE3">
              <w:tblPrEx>
                <w:tblCellMar>
                  <w:left w:w="70" w:type="dxa"/>
                  <w:right w:w="70" w:type="dxa"/>
                </w:tblCellMar>
              </w:tblPrEx>
              <w:trPr>
                <w:trHeight w:val="257"/>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10</w:t>
                  </w:r>
                </w:p>
              </w:tc>
              <w:tc>
                <w:tcPr>
                  <w:tcW w:w="2796"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 xml:space="preserve"> İst. </w:t>
                  </w:r>
                  <w:proofErr w:type="spellStart"/>
                  <w:r w:rsidRPr="00C62560">
                    <w:rPr>
                      <w:rFonts w:ascii="Calibri" w:hAnsi="Calibri" w:cs="Calibri"/>
                      <w:color w:val="000000" w:themeColor="text1"/>
                    </w:rPr>
                    <w:t>B.Çekmece</w:t>
                  </w:r>
                  <w:proofErr w:type="spellEnd"/>
                  <w:r w:rsidRPr="00C62560">
                    <w:rPr>
                      <w:rFonts w:ascii="Calibri" w:hAnsi="Calibri" w:cs="Calibri"/>
                      <w:color w:val="000000" w:themeColor="text1"/>
                    </w:rPr>
                    <w:t>/Karaağaç</w:t>
                  </w:r>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 xml:space="preserve"> 245/1</w:t>
                  </w:r>
                </w:p>
              </w:tc>
              <w:tc>
                <w:tcPr>
                  <w:tcW w:w="850"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 xml:space="preserve"> 100</w:t>
                  </w:r>
                </w:p>
              </w:tc>
              <w:tc>
                <w:tcPr>
                  <w:tcW w:w="1134" w:type="dxa"/>
                </w:tcPr>
                <w:p w:rsidR="00DD78E6" w:rsidRPr="00C62560" w:rsidRDefault="00DD78E6" w:rsidP="004050FF">
                  <w:pPr>
                    <w:shd w:val="clear" w:color="auto" w:fill="FFFFFF" w:themeFill="background1"/>
                    <w:spacing w:line="259" w:lineRule="auto"/>
                    <w:rPr>
                      <w:b/>
                      <w:color w:val="000000" w:themeColor="text1"/>
                    </w:rPr>
                  </w:pPr>
                  <w:r w:rsidRPr="00C62560">
                    <w:rPr>
                      <w:rFonts w:ascii="Calibri" w:hAnsi="Calibri" w:cs="Calibri"/>
                      <w:color w:val="000000" w:themeColor="text1"/>
                    </w:rPr>
                    <w:t xml:space="preserve"> 52.056,</w:t>
                  </w:r>
                  <w:r w:rsidR="004050FF">
                    <w:rPr>
                      <w:rFonts w:ascii="Calibri" w:hAnsi="Calibri" w:cs="Calibri"/>
                      <w:color w:val="000000" w:themeColor="text1"/>
                    </w:rPr>
                    <w:t>62</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11,646.71 TL</w:t>
                  </w:r>
                </w:p>
              </w:tc>
            </w:tr>
            <w:tr w:rsidR="00DD78E6" w:rsidRPr="00C62560" w:rsidTr="00F73DE3">
              <w:trPr>
                <w:trHeight w:val="261"/>
              </w:trPr>
              <w:tc>
                <w:tcPr>
                  <w:tcW w:w="445"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11</w:t>
                  </w:r>
                </w:p>
              </w:tc>
              <w:tc>
                <w:tcPr>
                  <w:tcW w:w="2796" w:type="dxa"/>
                </w:tcPr>
                <w:p w:rsidR="00DD78E6" w:rsidRPr="00C62560" w:rsidRDefault="00DD78E6" w:rsidP="00C62560">
                  <w:pPr>
                    <w:shd w:val="clear" w:color="auto" w:fill="FFFFFF" w:themeFill="background1"/>
                    <w:spacing w:line="259" w:lineRule="auto"/>
                    <w:rPr>
                      <w:b/>
                      <w:color w:val="000000" w:themeColor="text1"/>
                    </w:rPr>
                  </w:pPr>
                  <w:r w:rsidRPr="00C62560">
                    <w:rPr>
                      <w:rFonts w:ascii="Calibri" w:hAnsi="Calibri" w:cs="Calibri"/>
                      <w:color w:val="000000" w:themeColor="text1"/>
                    </w:rPr>
                    <w:t xml:space="preserve">İst. </w:t>
                  </w:r>
                  <w:r w:rsidR="00E23F72">
                    <w:rPr>
                      <w:rFonts w:ascii="Calibri" w:hAnsi="Calibri" w:cs="Calibri"/>
                      <w:color w:val="000000" w:themeColor="text1"/>
                    </w:rPr>
                    <w:t xml:space="preserve">Silivri/Çanta </w:t>
                  </w:r>
                  <w:proofErr w:type="spellStart"/>
                  <w:r w:rsidRPr="00C62560">
                    <w:rPr>
                      <w:rFonts w:ascii="Calibri" w:hAnsi="Calibri" w:cs="Calibri"/>
                      <w:color w:val="000000" w:themeColor="text1"/>
                    </w:rPr>
                    <w:t>Mimarsinan</w:t>
                  </w:r>
                  <w:proofErr w:type="spellEnd"/>
                </w:p>
              </w:tc>
              <w:tc>
                <w:tcPr>
                  <w:tcW w:w="992"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388/2</w:t>
                  </w:r>
                </w:p>
              </w:tc>
              <w:tc>
                <w:tcPr>
                  <w:tcW w:w="850"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100</w:t>
                  </w:r>
                </w:p>
              </w:tc>
              <w:tc>
                <w:tcPr>
                  <w:tcW w:w="1134" w:type="dxa"/>
                </w:tcPr>
                <w:p w:rsidR="00DD78E6" w:rsidRPr="00C62560" w:rsidRDefault="00DD78E6" w:rsidP="00C62560">
                  <w:pPr>
                    <w:shd w:val="clear" w:color="auto" w:fill="FFFFFF" w:themeFill="background1"/>
                    <w:spacing w:line="259" w:lineRule="auto"/>
                    <w:rPr>
                      <w:rFonts w:ascii="Calibri" w:hAnsi="Calibri" w:cs="Calibri"/>
                      <w:color w:val="000000" w:themeColor="text1"/>
                    </w:rPr>
                  </w:pPr>
                  <w:r w:rsidRPr="00C62560">
                    <w:rPr>
                      <w:rFonts w:ascii="Calibri" w:hAnsi="Calibri" w:cs="Calibri"/>
                      <w:color w:val="000000" w:themeColor="text1"/>
                    </w:rPr>
                    <w:t>75.000,00</w:t>
                  </w:r>
                </w:p>
              </w:tc>
              <w:tc>
                <w:tcPr>
                  <w:tcW w:w="1134" w:type="dxa"/>
                </w:tcPr>
                <w:p w:rsidR="00DD78E6" w:rsidRPr="00F973FD" w:rsidRDefault="00241E70" w:rsidP="00C62560">
                  <w:pPr>
                    <w:shd w:val="clear" w:color="auto" w:fill="FFFFFF" w:themeFill="background1"/>
                    <w:spacing w:line="259" w:lineRule="auto"/>
                    <w:rPr>
                      <w:rFonts w:ascii="Calibri" w:hAnsi="Calibri" w:cs="Calibri"/>
                      <w:color w:val="000000" w:themeColor="text1"/>
                    </w:rPr>
                  </w:pPr>
                  <w:r w:rsidRPr="00F973FD">
                    <w:rPr>
                      <w:rFonts w:ascii="Calibri" w:hAnsi="Calibri" w:cs="Calibri"/>
                      <w:color w:val="000000" w:themeColor="text1"/>
                    </w:rPr>
                    <w:t>223,76</w:t>
                  </w:r>
                </w:p>
              </w:tc>
              <w:tc>
                <w:tcPr>
                  <w:tcW w:w="1564" w:type="dxa"/>
                </w:tcPr>
                <w:p w:rsidR="00DD78E6" w:rsidRPr="00241E70" w:rsidRDefault="00241E70" w:rsidP="00241E70">
                  <w:pPr>
                    <w:rPr>
                      <w:rFonts w:ascii="Calibri" w:hAnsi="Calibri" w:cs="Calibri"/>
                      <w:color w:val="000000"/>
                    </w:rPr>
                  </w:pPr>
                  <w:r>
                    <w:rPr>
                      <w:rFonts w:ascii="Calibri" w:hAnsi="Calibri" w:cs="Calibri"/>
                      <w:color w:val="000000"/>
                    </w:rPr>
                    <w:t>16,782.00 TL</w:t>
                  </w:r>
                </w:p>
              </w:tc>
            </w:tr>
            <w:tr w:rsidR="001A03F4" w:rsidRPr="00F973FD" w:rsidTr="00F73DE3">
              <w:trPr>
                <w:gridAfter w:val="3"/>
                <w:wAfter w:w="3832" w:type="dxa"/>
                <w:trHeight w:val="261"/>
              </w:trPr>
              <w:tc>
                <w:tcPr>
                  <w:tcW w:w="5083" w:type="dxa"/>
                  <w:gridSpan w:val="4"/>
                </w:tcPr>
                <w:p w:rsidR="001A03F4" w:rsidRPr="00C62560" w:rsidRDefault="001A03F4" w:rsidP="001A03F4">
                  <w:pPr>
                    <w:shd w:val="clear" w:color="auto" w:fill="FFFFFF" w:themeFill="background1"/>
                    <w:rPr>
                      <w:rFonts w:ascii="Calibri" w:hAnsi="Calibri" w:cs="Calibri"/>
                      <w:color w:val="000000" w:themeColor="text1"/>
                    </w:rPr>
                  </w:pPr>
                  <w:r>
                    <w:rPr>
                      <w:rFonts w:ascii="Calibri" w:hAnsi="Calibri" w:cs="Calibri"/>
                      <w:color w:val="000000" w:themeColor="text1"/>
                    </w:rPr>
                    <w:t xml:space="preserve">Toplam </w:t>
                  </w:r>
                  <w:proofErr w:type="gramStart"/>
                  <w:r>
                    <w:rPr>
                      <w:rFonts w:ascii="Calibri" w:hAnsi="Calibri" w:cs="Calibri"/>
                      <w:color w:val="000000" w:themeColor="text1"/>
                    </w:rPr>
                    <w:t>……..</w:t>
                  </w:r>
                  <w:proofErr w:type="gramEnd"/>
                  <w:r w:rsidRPr="001A03F4">
                    <w:rPr>
                      <w:rFonts w:ascii="Calibri" w:hAnsi="Calibri" w:cs="Calibri"/>
                      <w:color w:val="000000" w:themeColor="text1"/>
                    </w:rPr>
                    <w:t xml:space="preserve"> adet</w:t>
                  </w:r>
                  <w:r>
                    <w:rPr>
                      <w:rFonts w:ascii="Calibri" w:hAnsi="Calibri" w:cs="Calibri"/>
                      <w:color w:val="000000" w:themeColor="text1"/>
                    </w:rPr>
                    <w:t xml:space="preserve"> ve </w:t>
                  </w:r>
                  <w:proofErr w:type="gramStart"/>
                  <w:r>
                    <w:rPr>
                      <w:rFonts w:ascii="Calibri" w:hAnsi="Calibri" w:cs="Calibri"/>
                      <w:color w:val="000000" w:themeColor="text1"/>
                    </w:rPr>
                    <w:t>…..</w:t>
                  </w:r>
                  <w:proofErr w:type="gramEnd"/>
                  <w:r>
                    <w:rPr>
                      <w:rFonts w:ascii="Calibri" w:hAnsi="Calibri" w:cs="Calibri"/>
                      <w:color w:val="000000" w:themeColor="text1"/>
                    </w:rPr>
                    <w:t>m kare (da) taşınmaz</w:t>
                  </w:r>
                  <w:r w:rsidRPr="001A03F4">
                    <w:rPr>
                      <w:rFonts w:ascii="Calibri" w:hAnsi="Calibri" w:cs="Calibri"/>
                      <w:color w:val="000000" w:themeColor="text1"/>
                    </w:rPr>
                    <w:t xml:space="preserve">  </w:t>
                  </w:r>
                  <w:r>
                    <w:rPr>
                      <w:rFonts w:ascii="Calibri" w:hAnsi="Calibri" w:cs="Calibri"/>
                      <w:color w:val="000000" w:themeColor="text1"/>
                    </w:rPr>
                    <w:t>i</w:t>
                  </w:r>
                  <w:r w:rsidR="00B97BC8">
                    <w:rPr>
                      <w:rFonts w:ascii="Calibri" w:hAnsi="Calibri" w:cs="Calibri"/>
                      <w:color w:val="000000" w:themeColor="text1"/>
                    </w:rPr>
                    <w:t>çin ilk yıl kira bedeli teklifidir.</w:t>
                  </w:r>
                </w:p>
              </w:tc>
            </w:tr>
          </w:tbl>
          <w:p w:rsidR="00DD78E6" w:rsidRPr="00C62560" w:rsidRDefault="00DD78E6" w:rsidP="00C62560">
            <w:pPr>
              <w:shd w:val="clear" w:color="auto" w:fill="FFFFFF" w:themeFill="background1"/>
              <w:spacing w:after="0" w:line="240" w:lineRule="auto"/>
              <w:rPr>
                <w:rFonts w:ascii="Arial" w:eastAsia="Times New Roman" w:hAnsi="Arial" w:cs="Arial"/>
                <w:color w:val="000000" w:themeColor="text1"/>
                <w:sz w:val="21"/>
                <w:szCs w:val="21"/>
                <w:lang w:eastAsia="tr-TR"/>
              </w:rPr>
            </w:pPr>
          </w:p>
        </w:tc>
      </w:tr>
      <w:tr w:rsidR="001A03F4" w:rsidRPr="00C62560" w:rsidTr="00E23F72">
        <w:trPr>
          <w:gridAfter w:val="1"/>
          <w:wAfter w:w="133" w:type="dxa"/>
        </w:trPr>
        <w:tc>
          <w:tcPr>
            <w:tcW w:w="89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A03F4" w:rsidRPr="00C62560" w:rsidRDefault="001A03F4" w:rsidP="00C62560">
            <w:pPr>
              <w:shd w:val="clear" w:color="auto" w:fill="FFFFFF" w:themeFill="background1"/>
              <w:spacing w:after="0" w:line="240" w:lineRule="auto"/>
              <w:rPr>
                <w:rFonts w:ascii="Arial" w:eastAsia="Times New Roman" w:hAnsi="Arial" w:cs="Arial"/>
                <w:color w:val="000000" w:themeColor="text1"/>
                <w:sz w:val="21"/>
                <w:szCs w:val="21"/>
                <w:lang w:eastAsia="tr-TR"/>
              </w:rPr>
            </w:pPr>
          </w:p>
        </w:tc>
      </w:tr>
      <w:tr w:rsidR="001A03F4" w:rsidRPr="00C62560" w:rsidTr="00E23F72">
        <w:trPr>
          <w:gridAfter w:val="1"/>
          <w:wAfter w:w="133" w:type="dxa"/>
        </w:trPr>
        <w:tc>
          <w:tcPr>
            <w:tcW w:w="8923" w:type="dxa"/>
            <w:tcBorders>
              <w:top w:val="outset" w:sz="6" w:space="0" w:color="auto"/>
              <w:left w:val="outset" w:sz="6" w:space="0" w:color="auto"/>
              <w:bottom w:val="outset" w:sz="6" w:space="0" w:color="auto"/>
              <w:right w:val="outset" w:sz="6" w:space="0" w:color="auto"/>
            </w:tcBorders>
            <w:shd w:val="clear" w:color="auto" w:fill="F3F2EF"/>
            <w:vAlign w:val="center"/>
          </w:tcPr>
          <w:p w:rsidR="001A03F4" w:rsidRPr="00C62560" w:rsidRDefault="001A03F4" w:rsidP="00C62560">
            <w:pPr>
              <w:shd w:val="clear" w:color="auto" w:fill="FFFFFF" w:themeFill="background1"/>
              <w:spacing w:after="0" w:line="240" w:lineRule="auto"/>
              <w:rPr>
                <w:rFonts w:ascii="Arial" w:eastAsia="Times New Roman" w:hAnsi="Arial" w:cs="Arial"/>
                <w:color w:val="000000" w:themeColor="text1"/>
                <w:sz w:val="21"/>
                <w:szCs w:val="21"/>
                <w:lang w:eastAsia="tr-TR"/>
              </w:rPr>
            </w:pPr>
            <w:r>
              <w:rPr>
                <w:rFonts w:ascii="Arial" w:eastAsia="Times New Roman" w:hAnsi="Arial" w:cs="Arial"/>
                <w:color w:val="000000" w:themeColor="text1"/>
                <w:sz w:val="21"/>
                <w:szCs w:val="21"/>
                <w:lang w:eastAsia="tr-TR"/>
              </w:rPr>
              <w:t>Kısmı teklif verenler, teklif vermeyecekleri taşınmazın üstünü çizeceklerdir.</w:t>
            </w:r>
          </w:p>
        </w:tc>
      </w:tr>
    </w:tbl>
    <w:p w:rsidR="00985319" w:rsidRDefault="00985319"/>
    <w:p w:rsidR="00BD2DD6" w:rsidRDefault="00BD2DD6">
      <w:r>
        <w:t>TEKLİF SAHİBİ.</w:t>
      </w:r>
    </w:p>
    <w:p w:rsidR="00BD2DD6" w:rsidRDefault="00BD2DD6">
      <w:r>
        <w:t>AD-SOYAD</w:t>
      </w:r>
    </w:p>
    <w:p w:rsidR="00BD2DD6" w:rsidRDefault="00BD2DD6">
      <w:r>
        <w:t>TARİH</w:t>
      </w:r>
    </w:p>
    <w:p w:rsidR="00BD2DD6" w:rsidRDefault="00BD2DD6">
      <w:r>
        <w:t xml:space="preserve">İMZA </w:t>
      </w:r>
    </w:p>
    <w:sectPr w:rsidR="00BD2DD6">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10" w:rsidRDefault="00F82310" w:rsidP="00493C1C">
      <w:pPr>
        <w:spacing w:after="0" w:line="240" w:lineRule="auto"/>
      </w:pPr>
      <w:r>
        <w:separator/>
      </w:r>
    </w:p>
  </w:endnote>
  <w:endnote w:type="continuationSeparator" w:id="0">
    <w:p w:rsidR="00F82310" w:rsidRDefault="00F82310" w:rsidP="0049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2328"/>
      <w:docPartObj>
        <w:docPartGallery w:val="Page Numbers (Bottom of Page)"/>
        <w:docPartUnique/>
      </w:docPartObj>
    </w:sdtPr>
    <w:sdtEndPr/>
    <w:sdtContent>
      <w:p w:rsidR="00413377" w:rsidRDefault="00413377">
        <w:pPr>
          <w:pStyle w:val="AltBilgi"/>
          <w:jc w:val="center"/>
        </w:pPr>
        <w:r>
          <w:fldChar w:fldCharType="begin"/>
        </w:r>
        <w:r>
          <w:instrText>PAGE   \* MERGEFORMAT</w:instrText>
        </w:r>
        <w:r>
          <w:fldChar w:fldCharType="separate"/>
        </w:r>
        <w:r w:rsidR="002F59B2">
          <w:rPr>
            <w:noProof/>
          </w:rPr>
          <w:t>1</w:t>
        </w:r>
        <w:r>
          <w:fldChar w:fldCharType="end"/>
        </w:r>
      </w:p>
    </w:sdtContent>
  </w:sdt>
  <w:p w:rsidR="002E2E93" w:rsidRDefault="002E2E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10" w:rsidRDefault="00F82310" w:rsidP="00493C1C">
      <w:pPr>
        <w:spacing w:after="0" w:line="240" w:lineRule="auto"/>
      </w:pPr>
      <w:r>
        <w:separator/>
      </w:r>
    </w:p>
  </w:footnote>
  <w:footnote w:type="continuationSeparator" w:id="0">
    <w:p w:rsidR="00F82310" w:rsidRDefault="00F82310" w:rsidP="0049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93" w:rsidRDefault="002E2E9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93" w:rsidRDefault="002E2E9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93" w:rsidRDefault="002E2E9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41B3E"/>
    <w:multiLevelType w:val="hybridMultilevel"/>
    <w:tmpl w:val="37E6E7AE"/>
    <w:lvl w:ilvl="0" w:tplc="A09A9C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456D9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D26564"/>
    <w:multiLevelType w:val="hybridMultilevel"/>
    <w:tmpl w:val="CC7AE4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D4"/>
    <w:rsid w:val="00014502"/>
    <w:rsid w:val="00055FD9"/>
    <w:rsid w:val="00065CB6"/>
    <w:rsid w:val="00070639"/>
    <w:rsid w:val="00090380"/>
    <w:rsid w:val="00090B00"/>
    <w:rsid w:val="000A12C5"/>
    <w:rsid w:val="000A2D87"/>
    <w:rsid w:val="000B7D00"/>
    <w:rsid w:val="000D2B3C"/>
    <w:rsid w:val="000F4B70"/>
    <w:rsid w:val="0010254A"/>
    <w:rsid w:val="00133653"/>
    <w:rsid w:val="001524A3"/>
    <w:rsid w:val="00155D58"/>
    <w:rsid w:val="00176774"/>
    <w:rsid w:val="00191989"/>
    <w:rsid w:val="001A03F4"/>
    <w:rsid w:val="001A197A"/>
    <w:rsid w:val="001B32F8"/>
    <w:rsid w:val="00225B38"/>
    <w:rsid w:val="00235506"/>
    <w:rsid w:val="00241CA8"/>
    <w:rsid w:val="00241E70"/>
    <w:rsid w:val="0026537B"/>
    <w:rsid w:val="00283AE5"/>
    <w:rsid w:val="002A5F48"/>
    <w:rsid w:val="002B745E"/>
    <w:rsid w:val="002C59EE"/>
    <w:rsid w:val="002E2E93"/>
    <w:rsid w:val="002F59B2"/>
    <w:rsid w:val="00303552"/>
    <w:rsid w:val="003237CB"/>
    <w:rsid w:val="0035238B"/>
    <w:rsid w:val="003959F8"/>
    <w:rsid w:val="003A34E3"/>
    <w:rsid w:val="003E14AA"/>
    <w:rsid w:val="00400D07"/>
    <w:rsid w:val="00400E9F"/>
    <w:rsid w:val="00402ABD"/>
    <w:rsid w:val="004050FF"/>
    <w:rsid w:val="00413377"/>
    <w:rsid w:val="00431079"/>
    <w:rsid w:val="00461942"/>
    <w:rsid w:val="00493C1C"/>
    <w:rsid w:val="004B6C0F"/>
    <w:rsid w:val="004D350D"/>
    <w:rsid w:val="004E6BA9"/>
    <w:rsid w:val="004F7CE7"/>
    <w:rsid w:val="00501FE6"/>
    <w:rsid w:val="005555ED"/>
    <w:rsid w:val="00576CD2"/>
    <w:rsid w:val="005A03F9"/>
    <w:rsid w:val="005A160F"/>
    <w:rsid w:val="005D5099"/>
    <w:rsid w:val="005D5E51"/>
    <w:rsid w:val="00653094"/>
    <w:rsid w:val="006C14E7"/>
    <w:rsid w:val="00732510"/>
    <w:rsid w:val="0073799C"/>
    <w:rsid w:val="00747BDE"/>
    <w:rsid w:val="007520E4"/>
    <w:rsid w:val="00755B7C"/>
    <w:rsid w:val="00777656"/>
    <w:rsid w:val="007875C4"/>
    <w:rsid w:val="0079371B"/>
    <w:rsid w:val="007A4BB8"/>
    <w:rsid w:val="007F5D6A"/>
    <w:rsid w:val="00820853"/>
    <w:rsid w:val="00843D5C"/>
    <w:rsid w:val="00880932"/>
    <w:rsid w:val="008837D4"/>
    <w:rsid w:val="008F2B9A"/>
    <w:rsid w:val="009567F6"/>
    <w:rsid w:val="00964AD9"/>
    <w:rsid w:val="00977B83"/>
    <w:rsid w:val="00985319"/>
    <w:rsid w:val="009A4354"/>
    <w:rsid w:val="009F752F"/>
    <w:rsid w:val="009F7BB7"/>
    <w:rsid w:val="00A40AA4"/>
    <w:rsid w:val="00A44BD7"/>
    <w:rsid w:val="00A80141"/>
    <w:rsid w:val="00A8712E"/>
    <w:rsid w:val="00AA4B32"/>
    <w:rsid w:val="00AB133C"/>
    <w:rsid w:val="00AB61B8"/>
    <w:rsid w:val="00AC19D0"/>
    <w:rsid w:val="00B04011"/>
    <w:rsid w:val="00B43DAC"/>
    <w:rsid w:val="00B65F4D"/>
    <w:rsid w:val="00B81D1E"/>
    <w:rsid w:val="00B8745F"/>
    <w:rsid w:val="00B930F9"/>
    <w:rsid w:val="00B97071"/>
    <w:rsid w:val="00B97BC8"/>
    <w:rsid w:val="00BA3BAF"/>
    <w:rsid w:val="00BD2DD6"/>
    <w:rsid w:val="00C0357C"/>
    <w:rsid w:val="00C0579E"/>
    <w:rsid w:val="00C62560"/>
    <w:rsid w:val="00C7527B"/>
    <w:rsid w:val="00C86F14"/>
    <w:rsid w:val="00C9285E"/>
    <w:rsid w:val="00CB4A6B"/>
    <w:rsid w:val="00CF298F"/>
    <w:rsid w:val="00D005AA"/>
    <w:rsid w:val="00D05A36"/>
    <w:rsid w:val="00D20567"/>
    <w:rsid w:val="00D32BE2"/>
    <w:rsid w:val="00D3538E"/>
    <w:rsid w:val="00D35F8F"/>
    <w:rsid w:val="00D912B7"/>
    <w:rsid w:val="00D92905"/>
    <w:rsid w:val="00D957B9"/>
    <w:rsid w:val="00DB3926"/>
    <w:rsid w:val="00DD78E6"/>
    <w:rsid w:val="00DE497D"/>
    <w:rsid w:val="00DF2B2E"/>
    <w:rsid w:val="00E23F72"/>
    <w:rsid w:val="00E76F0C"/>
    <w:rsid w:val="00ED0152"/>
    <w:rsid w:val="00EF446F"/>
    <w:rsid w:val="00F04666"/>
    <w:rsid w:val="00F161B3"/>
    <w:rsid w:val="00F16A78"/>
    <w:rsid w:val="00F405C7"/>
    <w:rsid w:val="00F73DE3"/>
    <w:rsid w:val="00F74791"/>
    <w:rsid w:val="00F75979"/>
    <w:rsid w:val="00F82310"/>
    <w:rsid w:val="00F837F2"/>
    <w:rsid w:val="00F97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96200"/>
  <w15:chartTrackingRefBased/>
  <w15:docId w15:val="{198725BF-E7C5-47DA-B66C-EF36006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3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3C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3C1C"/>
  </w:style>
  <w:style w:type="paragraph" w:styleId="AltBilgi">
    <w:name w:val="footer"/>
    <w:basedOn w:val="Normal"/>
    <w:link w:val="AltBilgiChar"/>
    <w:uiPriority w:val="99"/>
    <w:unhideWhenUsed/>
    <w:rsid w:val="00493C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3C1C"/>
  </w:style>
  <w:style w:type="paragraph" w:styleId="BalonMetni">
    <w:name w:val="Balloon Text"/>
    <w:basedOn w:val="Normal"/>
    <w:link w:val="BalonMetniChar"/>
    <w:uiPriority w:val="99"/>
    <w:semiHidden/>
    <w:unhideWhenUsed/>
    <w:rsid w:val="00493C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3C1C"/>
    <w:rPr>
      <w:rFonts w:ascii="Segoe UI" w:hAnsi="Segoe UI" w:cs="Segoe UI"/>
      <w:sz w:val="18"/>
      <w:szCs w:val="18"/>
    </w:rPr>
  </w:style>
  <w:style w:type="table" w:styleId="TabloKlavuzu">
    <w:name w:val="Table Grid"/>
    <w:basedOn w:val="NormalTablo"/>
    <w:uiPriority w:val="39"/>
    <w:rsid w:val="00EF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7071"/>
    <w:pPr>
      <w:ind w:left="720"/>
      <w:contextualSpacing/>
    </w:pPr>
  </w:style>
  <w:style w:type="character" w:styleId="Kpr">
    <w:name w:val="Hyperlink"/>
    <w:basedOn w:val="VarsaylanParagrafYazTipi"/>
    <w:uiPriority w:val="99"/>
    <w:unhideWhenUsed/>
    <w:rsid w:val="00A44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673">
      <w:bodyDiv w:val="1"/>
      <w:marLeft w:val="0"/>
      <w:marRight w:val="0"/>
      <w:marTop w:val="0"/>
      <w:marBottom w:val="0"/>
      <w:divBdr>
        <w:top w:val="none" w:sz="0" w:space="0" w:color="auto"/>
        <w:left w:val="none" w:sz="0" w:space="0" w:color="auto"/>
        <w:bottom w:val="none" w:sz="0" w:space="0" w:color="auto"/>
        <w:right w:val="none" w:sz="0" w:space="0" w:color="auto"/>
      </w:divBdr>
    </w:div>
    <w:div w:id="45372016">
      <w:bodyDiv w:val="1"/>
      <w:marLeft w:val="0"/>
      <w:marRight w:val="0"/>
      <w:marTop w:val="0"/>
      <w:marBottom w:val="0"/>
      <w:divBdr>
        <w:top w:val="none" w:sz="0" w:space="0" w:color="auto"/>
        <w:left w:val="none" w:sz="0" w:space="0" w:color="auto"/>
        <w:bottom w:val="none" w:sz="0" w:space="0" w:color="auto"/>
        <w:right w:val="none" w:sz="0" w:space="0" w:color="auto"/>
      </w:divBdr>
    </w:div>
    <w:div w:id="298416195">
      <w:bodyDiv w:val="1"/>
      <w:marLeft w:val="0"/>
      <w:marRight w:val="0"/>
      <w:marTop w:val="0"/>
      <w:marBottom w:val="0"/>
      <w:divBdr>
        <w:top w:val="none" w:sz="0" w:space="0" w:color="auto"/>
        <w:left w:val="none" w:sz="0" w:space="0" w:color="auto"/>
        <w:bottom w:val="none" w:sz="0" w:space="0" w:color="auto"/>
        <w:right w:val="none" w:sz="0" w:space="0" w:color="auto"/>
      </w:divBdr>
    </w:div>
    <w:div w:id="616529703">
      <w:bodyDiv w:val="1"/>
      <w:marLeft w:val="0"/>
      <w:marRight w:val="0"/>
      <w:marTop w:val="0"/>
      <w:marBottom w:val="0"/>
      <w:divBdr>
        <w:top w:val="none" w:sz="0" w:space="0" w:color="auto"/>
        <w:left w:val="none" w:sz="0" w:space="0" w:color="auto"/>
        <w:bottom w:val="none" w:sz="0" w:space="0" w:color="auto"/>
        <w:right w:val="none" w:sz="0" w:space="0" w:color="auto"/>
      </w:divBdr>
    </w:div>
    <w:div w:id="761805379">
      <w:bodyDiv w:val="1"/>
      <w:marLeft w:val="0"/>
      <w:marRight w:val="0"/>
      <w:marTop w:val="0"/>
      <w:marBottom w:val="0"/>
      <w:divBdr>
        <w:top w:val="none" w:sz="0" w:space="0" w:color="auto"/>
        <w:left w:val="none" w:sz="0" w:space="0" w:color="auto"/>
        <w:bottom w:val="none" w:sz="0" w:space="0" w:color="auto"/>
        <w:right w:val="none" w:sz="0" w:space="0" w:color="auto"/>
      </w:divBdr>
    </w:div>
    <w:div w:id="1073235515">
      <w:bodyDiv w:val="1"/>
      <w:marLeft w:val="0"/>
      <w:marRight w:val="0"/>
      <w:marTop w:val="0"/>
      <w:marBottom w:val="0"/>
      <w:divBdr>
        <w:top w:val="none" w:sz="0" w:space="0" w:color="auto"/>
        <w:left w:val="none" w:sz="0" w:space="0" w:color="auto"/>
        <w:bottom w:val="none" w:sz="0" w:space="0" w:color="auto"/>
        <w:right w:val="none" w:sz="0" w:space="0" w:color="auto"/>
      </w:divBdr>
    </w:div>
    <w:div w:id="1124812485">
      <w:bodyDiv w:val="1"/>
      <w:marLeft w:val="0"/>
      <w:marRight w:val="0"/>
      <w:marTop w:val="0"/>
      <w:marBottom w:val="0"/>
      <w:divBdr>
        <w:top w:val="none" w:sz="0" w:space="0" w:color="auto"/>
        <w:left w:val="none" w:sz="0" w:space="0" w:color="auto"/>
        <w:bottom w:val="none" w:sz="0" w:space="0" w:color="auto"/>
        <w:right w:val="none" w:sz="0" w:space="0" w:color="auto"/>
      </w:divBdr>
    </w:div>
    <w:div w:id="1250236198">
      <w:bodyDiv w:val="1"/>
      <w:marLeft w:val="0"/>
      <w:marRight w:val="0"/>
      <w:marTop w:val="0"/>
      <w:marBottom w:val="0"/>
      <w:divBdr>
        <w:top w:val="none" w:sz="0" w:space="0" w:color="auto"/>
        <w:left w:val="none" w:sz="0" w:space="0" w:color="auto"/>
        <w:bottom w:val="none" w:sz="0" w:space="0" w:color="auto"/>
        <w:right w:val="none" w:sz="0" w:space="0" w:color="auto"/>
      </w:divBdr>
    </w:div>
    <w:div w:id="1256090173">
      <w:bodyDiv w:val="1"/>
      <w:marLeft w:val="0"/>
      <w:marRight w:val="0"/>
      <w:marTop w:val="0"/>
      <w:marBottom w:val="0"/>
      <w:divBdr>
        <w:top w:val="none" w:sz="0" w:space="0" w:color="auto"/>
        <w:left w:val="none" w:sz="0" w:space="0" w:color="auto"/>
        <w:bottom w:val="none" w:sz="0" w:space="0" w:color="auto"/>
        <w:right w:val="none" w:sz="0" w:space="0" w:color="auto"/>
      </w:divBdr>
    </w:div>
    <w:div w:id="1377655013">
      <w:bodyDiv w:val="1"/>
      <w:marLeft w:val="0"/>
      <w:marRight w:val="0"/>
      <w:marTop w:val="0"/>
      <w:marBottom w:val="0"/>
      <w:divBdr>
        <w:top w:val="none" w:sz="0" w:space="0" w:color="auto"/>
        <w:left w:val="none" w:sz="0" w:space="0" w:color="auto"/>
        <w:bottom w:val="none" w:sz="0" w:space="0" w:color="auto"/>
        <w:right w:val="none" w:sz="0" w:space="0" w:color="auto"/>
      </w:divBdr>
    </w:div>
    <w:div w:id="1600065264">
      <w:bodyDiv w:val="1"/>
      <w:marLeft w:val="0"/>
      <w:marRight w:val="0"/>
      <w:marTop w:val="0"/>
      <w:marBottom w:val="0"/>
      <w:divBdr>
        <w:top w:val="none" w:sz="0" w:space="0" w:color="auto"/>
        <w:left w:val="none" w:sz="0" w:space="0" w:color="auto"/>
        <w:bottom w:val="none" w:sz="0" w:space="0" w:color="auto"/>
        <w:right w:val="none" w:sz="0" w:space="0" w:color="auto"/>
      </w:divBdr>
    </w:div>
    <w:div w:id="1653407929">
      <w:bodyDiv w:val="1"/>
      <w:marLeft w:val="0"/>
      <w:marRight w:val="0"/>
      <w:marTop w:val="0"/>
      <w:marBottom w:val="0"/>
      <w:divBdr>
        <w:top w:val="none" w:sz="0" w:space="0" w:color="auto"/>
        <w:left w:val="none" w:sz="0" w:space="0" w:color="auto"/>
        <w:bottom w:val="none" w:sz="0" w:space="0" w:color="auto"/>
        <w:right w:val="none" w:sz="0" w:space="0" w:color="auto"/>
      </w:divBdr>
    </w:div>
    <w:div w:id="1906645574">
      <w:bodyDiv w:val="1"/>
      <w:marLeft w:val="0"/>
      <w:marRight w:val="0"/>
      <w:marTop w:val="0"/>
      <w:marBottom w:val="0"/>
      <w:divBdr>
        <w:top w:val="none" w:sz="0" w:space="0" w:color="auto"/>
        <w:left w:val="none" w:sz="0" w:space="0" w:color="auto"/>
        <w:bottom w:val="none" w:sz="0" w:space="0" w:color="auto"/>
        <w:right w:val="none" w:sz="0" w:space="0" w:color="auto"/>
      </w:divBdr>
    </w:div>
    <w:div w:id="20651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kent.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FC3B-559F-4284-B704-786B14A9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2290</Words>
  <Characters>13054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ÖZYANIK</dc:creator>
  <cp:keywords/>
  <dc:description/>
  <cp:lastModifiedBy>Enes ŞEN</cp:lastModifiedBy>
  <cp:revision>107</cp:revision>
  <cp:lastPrinted>2020-07-21T15:03:00Z</cp:lastPrinted>
  <dcterms:created xsi:type="dcterms:W3CDTF">2020-07-21T09:22:00Z</dcterms:created>
  <dcterms:modified xsi:type="dcterms:W3CDTF">2020-07-21T17:15:00Z</dcterms:modified>
</cp:coreProperties>
</file>